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2639" w:rsidRPr="00B43F0F" w:rsidRDefault="00082639" w:rsidP="004E594B">
      <w:pPr>
        <w:jc w:val="both"/>
        <w:rPr>
          <w:rFonts w:ascii="Garamond" w:hAnsi="Garamond"/>
        </w:rPr>
      </w:pPr>
    </w:p>
    <w:p w14:paraId="6E3EF87C" w14:textId="77777777" w:rsidR="00BD2740" w:rsidRPr="00B43F0F" w:rsidRDefault="00BD2740" w:rsidP="00BD2740">
      <w:pPr>
        <w:pStyle w:val="Brdtext3"/>
        <w:rPr>
          <w:rFonts w:ascii="Garamond" w:hAnsi="Garamond"/>
          <w:sz w:val="68"/>
          <w:szCs w:val="68"/>
        </w:rPr>
      </w:pPr>
    </w:p>
    <w:p w14:paraId="39EB855C" w14:textId="77777777" w:rsidR="00BD2740" w:rsidRPr="00B43F0F" w:rsidRDefault="00BD2740" w:rsidP="00BD2740">
      <w:pPr>
        <w:pStyle w:val="Brdtext3"/>
        <w:rPr>
          <w:rFonts w:ascii="Garamond" w:hAnsi="Garamond"/>
          <w:sz w:val="68"/>
          <w:szCs w:val="68"/>
        </w:rPr>
      </w:pPr>
    </w:p>
    <w:p w14:paraId="7DDBEDEE" w14:textId="77777777" w:rsidR="00BD2740" w:rsidRPr="00B43F0F" w:rsidRDefault="00BD2740" w:rsidP="00BD2740">
      <w:pPr>
        <w:pStyle w:val="Brdtext3"/>
        <w:rPr>
          <w:rFonts w:ascii="Garamond" w:hAnsi="Garamond"/>
          <w:sz w:val="68"/>
          <w:szCs w:val="68"/>
        </w:rPr>
      </w:pPr>
    </w:p>
    <w:p w14:paraId="1816EBA4" w14:textId="1B67F2D7" w:rsidR="00F25B84" w:rsidRPr="00B43F0F" w:rsidRDefault="00F25B84" w:rsidP="00BD2740">
      <w:pPr>
        <w:pStyle w:val="Brdtext3"/>
        <w:rPr>
          <w:rFonts w:ascii="Garamond" w:hAnsi="Garamond"/>
          <w:sz w:val="68"/>
          <w:szCs w:val="68"/>
        </w:rPr>
      </w:pPr>
      <w:r w:rsidRPr="00B43F0F">
        <w:rPr>
          <w:rFonts w:ascii="Garamond" w:hAnsi="Garamond"/>
          <w:sz w:val="68"/>
          <w:szCs w:val="68"/>
        </w:rPr>
        <w:t>Grundlärarprogrammet med inriktning mot arbete i fritidshem</w:t>
      </w:r>
    </w:p>
    <w:p w14:paraId="2EBD496D" w14:textId="30521416" w:rsidR="00F25B84" w:rsidRPr="00B43F0F" w:rsidRDefault="00F25B84" w:rsidP="00BD2740">
      <w:pPr>
        <w:pStyle w:val="Brdtext3"/>
        <w:rPr>
          <w:rFonts w:ascii="Garamond" w:hAnsi="Garamond"/>
          <w:sz w:val="68"/>
          <w:szCs w:val="68"/>
        </w:rPr>
      </w:pPr>
      <w:r w:rsidRPr="00B43F0F">
        <w:rPr>
          <w:rFonts w:ascii="Garamond" w:hAnsi="Garamond"/>
          <w:sz w:val="68"/>
          <w:szCs w:val="68"/>
        </w:rPr>
        <w:t>-</w:t>
      </w:r>
    </w:p>
    <w:p w14:paraId="2991D045" w14:textId="5F1CCCB4" w:rsidR="00F25B84" w:rsidRPr="00B43F0F" w:rsidRDefault="00B91865" w:rsidP="00BD2740">
      <w:pPr>
        <w:pStyle w:val="Brdtext3"/>
        <w:rPr>
          <w:rFonts w:ascii="Garamond" w:hAnsi="Garamond"/>
          <w:sz w:val="68"/>
          <w:szCs w:val="68"/>
        </w:rPr>
      </w:pPr>
      <w:r w:rsidRPr="00B43F0F">
        <w:rPr>
          <w:rFonts w:ascii="Garamond" w:hAnsi="Garamond"/>
          <w:sz w:val="68"/>
          <w:szCs w:val="68"/>
        </w:rPr>
        <w:t>Helfartsprogrammet</w:t>
      </w:r>
    </w:p>
    <w:p w14:paraId="02EB378F" w14:textId="57D96B2E" w:rsidR="00082639" w:rsidRPr="00B43F0F" w:rsidRDefault="00082639" w:rsidP="004E594B">
      <w:pPr>
        <w:jc w:val="both"/>
        <w:rPr>
          <w:rFonts w:ascii="Garamond" w:hAnsi="Garamond"/>
          <w:sz w:val="48"/>
          <w:szCs w:val="44"/>
        </w:rPr>
      </w:pPr>
    </w:p>
    <w:p w14:paraId="4AF19FB9" w14:textId="32895825" w:rsidR="00F25B84" w:rsidRPr="00B43F0F" w:rsidRDefault="00F25B84" w:rsidP="004E594B">
      <w:pPr>
        <w:jc w:val="both"/>
        <w:rPr>
          <w:rFonts w:ascii="Garamond" w:hAnsi="Garamond"/>
          <w:sz w:val="48"/>
          <w:szCs w:val="44"/>
        </w:rPr>
      </w:pPr>
    </w:p>
    <w:p w14:paraId="5A075869" w14:textId="22AB3455" w:rsidR="00F25B84" w:rsidRPr="00B43F0F" w:rsidRDefault="00F25B84" w:rsidP="004E594B">
      <w:pPr>
        <w:jc w:val="both"/>
        <w:rPr>
          <w:rFonts w:ascii="Garamond" w:hAnsi="Garamond"/>
          <w:sz w:val="48"/>
          <w:szCs w:val="44"/>
        </w:rPr>
      </w:pPr>
    </w:p>
    <w:p w14:paraId="6627A662" w14:textId="77777777" w:rsidR="00F25B84" w:rsidRPr="00B43F0F" w:rsidRDefault="00F25B84" w:rsidP="004E594B">
      <w:pPr>
        <w:jc w:val="both"/>
        <w:rPr>
          <w:rFonts w:ascii="Garamond" w:hAnsi="Garamond"/>
          <w:sz w:val="48"/>
          <w:szCs w:val="44"/>
        </w:rPr>
      </w:pPr>
    </w:p>
    <w:p w14:paraId="36ADAE67" w14:textId="77777777" w:rsidR="00BD2740" w:rsidRPr="00B43F0F" w:rsidRDefault="00BD2740" w:rsidP="004E594B">
      <w:pPr>
        <w:jc w:val="both"/>
        <w:rPr>
          <w:rFonts w:ascii="Garamond" w:hAnsi="Garamond"/>
          <w:b/>
          <w:sz w:val="48"/>
          <w:szCs w:val="48"/>
        </w:rPr>
      </w:pPr>
      <w:bookmarkStart w:id="0" w:name="_Toc293654196"/>
    </w:p>
    <w:p w14:paraId="21575508" w14:textId="77777777" w:rsidR="00BD2740" w:rsidRPr="00B43F0F" w:rsidRDefault="00BD2740" w:rsidP="004E594B">
      <w:pPr>
        <w:jc w:val="both"/>
        <w:rPr>
          <w:rFonts w:ascii="Garamond" w:hAnsi="Garamond"/>
          <w:b/>
          <w:sz w:val="48"/>
          <w:szCs w:val="48"/>
        </w:rPr>
      </w:pPr>
    </w:p>
    <w:p w14:paraId="11820D92" w14:textId="77777777" w:rsidR="00BD2740" w:rsidRPr="00B43F0F" w:rsidRDefault="00BD2740" w:rsidP="004E594B">
      <w:pPr>
        <w:jc w:val="both"/>
        <w:rPr>
          <w:rFonts w:ascii="Garamond" w:hAnsi="Garamond"/>
          <w:b/>
          <w:sz w:val="48"/>
          <w:szCs w:val="48"/>
        </w:rPr>
      </w:pPr>
    </w:p>
    <w:p w14:paraId="0EB98E7D" w14:textId="77777777" w:rsidR="00BD2740" w:rsidRPr="00B43F0F" w:rsidRDefault="00BD2740" w:rsidP="004E594B">
      <w:pPr>
        <w:jc w:val="both"/>
        <w:rPr>
          <w:rFonts w:ascii="Garamond" w:hAnsi="Garamond"/>
          <w:b/>
          <w:sz w:val="48"/>
          <w:szCs w:val="48"/>
        </w:rPr>
      </w:pPr>
    </w:p>
    <w:p w14:paraId="229EE5AB" w14:textId="77777777" w:rsidR="00BD2740" w:rsidRPr="00B43F0F" w:rsidRDefault="00BD2740" w:rsidP="004E594B">
      <w:pPr>
        <w:jc w:val="both"/>
        <w:rPr>
          <w:rFonts w:ascii="Garamond" w:hAnsi="Garamond"/>
          <w:b/>
          <w:sz w:val="48"/>
          <w:szCs w:val="48"/>
        </w:rPr>
      </w:pPr>
    </w:p>
    <w:p w14:paraId="05340538" w14:textId="77777777" w:rsidR="00BD2740" w:rsidRPr="00B43F0F" w:rsidRDefault="00BD2740" w:rsidP="004E594B">
      <w:pPr>
        <w:jc w:val="both"/>
        <w:rPr>
          <w:rFonts w:ascii="Garamond" w:hAnsi="Garamond"/>
          <w:b/>
          <w:sz w:val="48"/>
          <w:szCs w:val="48"/>
        </w:rPr>
      </w:pPr>
    </w:p>
    <w:p w14:paraId="4A52E2C6" w14:textId="77777777" w:rsidR="00BD2740" w:rsidRPr="00B43F0F" w:rsidRDefault="00BD2740" w:rsidP="004E594B">
      <w:pPr>
        <w:jc w:val="both"/>
        <w:rPr>
          <w:rFonts w:ascii="Garamond" w:hAnsi="Garamond"/>
          <w:b/>
          <w:sz w:val="48"/>
          <w:szCs w:val="48"/>
        </w:rPr>
      </w:pPr>
    </w:p>
    <w:p w14:paraId="5A39BBE3" w14:textId="68D29DF8" w:rsidR="00D870A2" w:rsidRPr="00B43F0F" w:rsidRDefault="004F7217" w:rsidP="004E594B">
      <w:pPr>
        <w:jc w:val="both"/>
        <w:rPr>
          <w:rFonts w:ascii="Garamond" w:hAnsi="Garamond"/>
          <w:b/>
          <w:sz w:val="48"/>
          <w:szCs w:val="48"/>
        </w:rPr>
      </w:pPr>
      <w:r w:rsidRPr="00B43F0F">
        <w:rPr>
          <w:rFonts w:ascii="Garamond" w:hAnsi="Garamond"/>
          <w:b/>
          <w:sz w:val="48"/>
          <w:szCs w:val="48"/>
        </w:rPr>
        <w:t>Studiehandledning</w:t>
      </w:r>
      <w:r w:rsidR="00BD2740" w:rsidRPr="00B43F0F">
        <w:rPr>
          <w:rFonts w:ascii="Garamond" w:hAnsi="Garamond"/>
          <w:b/>
          <w:sz w:val="48"/>
          <w:szCs w:val="48"/>
        </w:rPr>
        <w:t xml:space="preserve"> </w:t>
      </w:r>
    </w:p>
    <w:p w14:paraId="299156AD" w14:textId="7F8145DA" w:rsidR="00082639" w:rsidRPr="00B43F0F" w:rsidRDefault="00082639" w:rsidP="004E594B">
      <w:pPr>
        <w:jc w:val="both"/>
        <w:rPr>
          <w:rFonts w:ascii="Garamond" w:hAnsi="Garamond"/>
          <w:iCs/>
          <w:sz w:val="44"/>
          <w:szCs w:val="28"/>
        </w:rPr>
      </w:pPr>
      <w:r w:rsidRPr="00B43F0F">
        <w:rPr>
          <w:rFonts w:ascii="Garamond" w:hAnsi="Garamond"/>
          <w:b/>
          <w:bCs/>
          <w:iCs/>
          <w:sz w:val="36"/>
          <w:szCs w:val="40"/>
        </w:rPr>
        <w:t>Utveckling och lärande</w:t>
      </w:r>
      <w:r w:rsidRPr="00B43F0F">
        <w:rPr>
          <w:rFonts w:ascii="Garamond" w:hAnsi="Garamond"/>
          <w:i/>
          <w:sz w:val="36"/>
          <w:szCs w:val="40"/>
        </w:rPr>
        <w:t xml:space="preserve"> </w:t>
      </w:r>
      <w:r w:rsidR="00B91865" w:rsidRPr="00B43F0F">
        <w:rPr>
          <w:rFonts w:ascii="Garamond" w:hAnsi="Garamond"/>
          <w:b/>
          <w:bCs/>
          <w:iCs/>
          <w:sz w:val="36"/>
          <w:szCs w:val="40"/>
        </w:rPr>
        <w:t>8</w:t>
      </w:r>
      <w:r w:rsidRPr="00B43F0F">
        <w:rPr>
          <w:rFonts w:ascii="Garamond" w:hAnsi="Garamond"/>
          <w:b/>
          <w:bCs/>
          <w:iCs/>
          <w:sz w:val="36"/>
          <w:szCs w:val="40"/>
        </w:rPr>
        <w:t xml:space="preserve">,5 </w:t>
      </w:r>
      <w:proofErr w:type="spellStart"/>
      <w:r w:rsidRPr="00B43F0F">
        <w:rPr>
          <w:rFonts w:ascii="Garamond" w:hAnsi="Garamond"/>
          <w:b/>
          <w:bCs/>
          <w:iCs/>
          <w:sz w:val="36"/>
          <w:szCs w:val="40"/>
        </w:rPr>
        <w:t>hp</w:t>
      </w:r>
      <w:proofErr w:type="spellEnd"/>
    </w:p>
    <w:p w14:paraId="2A3456C7" w14:textId="2B6F04E4" w:rsidR="00082639" w:rsidRPr="00B43F0F" w:rsidRDefault="00082639" w:rsidP="004E594B">
      <w:pPr>
        <w:jc w:val="both"/>
        <w:rPr>
          <w:rFonts w:ascii="Garamond" w:hAnsi="Garamond"/>
          <w:b/>
          <w:snapToGrid w:val="0"/>
          <w:sz w:val="48"/>
          <w:szCs w:val="48"/>
        </w:rPr>
      </w:pPr>
      <w:proofErr w:type="spellStart"/>
      <w:r w:rsidRPr="00B43F0F">
        <w:rPr>
          <w:rFonts w:ascii="Garamond" w:hAnsi="Garamond"/>
          <w:iCs/>
          <w:sz w:val="28"/>
          <w:szCs w:val="36"/>
        </w:rPr>
        <w:t>Kurskod</w:t>
      </w:r>
      <w:proofErr w:type="spellEnd"/>
      <w:r w:rsidRPr="00B43F0F">
        <w:rPr>
          <w:rFonts w:ascii="Garamond" w:hAnsi="Garamond"/>
          <w:iCs/>
          <w:sz w:val="28"/>
          <w:szCs w:val="36"/>
        </w:rPr>
        <w:t xml:space="preserve">: </w:t>
      </w:r>
      <w:r w:rsidR="00B91865" w:rsidRPr="00B43F0F">
        <w:rPr>
          <w:rFonts w:ascii="Garamond" w:hAnsi="Garamond"/>
          <w:iCs/>
          <w:sz w:val="28"/>
          <w:szCs w:val="36"/>
        </w:rPr>
        <w:t>971G16</w:t>
      </w:r>
    </w:p>
    <w:p w14:paraId="4B94D5A5" w14:textId="77777777" w:rsidR="00082639" w:rsidRPr="00B43F0F" w:rsidRDefault="00082639" w:rsidP="004E594B">
      <w:pPr>
        <w:jc w:val="both"/>
        <w:rPr>
          <w:rFonts w:ascii="Garamond" w:hAnsi="Garamond"/>
        </w:rPr>
      </w:pPr>
      <w:bookmarkStart w:id="1" w:name="_Toc293654200"/>
      <w:bookmarkEnd w:id="0"/>
    </w:p>
    <w:p w14:paraId="3DEEC669" w14:textId="77777777" w:rsidR="00082639" w:rsidRPr="00B43F0F" w:rsidRDefault="00082639" w:rsidP="004E594B">
      <w:pPr>
        <w:jc w:val="both"/>
        <w:rPr>
          <w:rFonts w:ascii="Garamond" w:hAnsi="Garamond"/>
        </w:rPr>
      </w:pPr>
    </w:p>
    <w:p w14:paraId="4101652C" w14:textId="77777777" w:rsidR="00082639" w:rsidRPr="00B43F0F" w:rsidRDefault="00082639" w:rsidP="004E594B">
      <w:pPr>
        <w:jc w:val="both"/>
        <w:rPr>
          <w:rFonts w:ascii="Garamond" w:hAnsi="Garamond"/>
        </w:rPr>
      </w:pPr>
    </w:p>
    <w:bookmarkEnd w:id="1"/>
    <w:p w14:paraId="240E5914" w14:textId="77777777" w:rsidR="00277A79" w:rsidRPr="00B43F0F" w:rsidRDefault="00082639" w:rsidP="00277A79">
      <w:pPr>
        <w:pStyle w:val="Rubrik1"/>
        <w:jc w:val="both"/>
        <w:rPr>
          <w:rFonts w:ascii="Garamond" w:hAnsi="Garamond"/>
          <w:sz w:val="40"/>
          <w:szCs w:val="40"/>
        </w:rPr>
      </w:pPr>
      <w:r w:rsidRPr="00B43F0F">
        <w:rPr>
          <w:rFonts w:ascii="Garamond" w:hAnsi="Garamond"/>
        </w:rPr>
        <w:br w:type="page"/>
      </w:r>
      <w:bookmarkStart w:id="2" w:name="_Toc100011410"/>
      <w:r w:rsidR="00277A79" w:rsidRPr="00B43F0F">
        <w:rPr>
          <w:rFonts w:ascii="Garamond" w:hAnsi="Garamond"/>
          <w:sz w:val="40"/>
          <w:szCs w:val="40"/>
        </w:rPr>
        <w:lastRenderedPageBreak/>
        <w:t>Utbildningsvetenskaplig kärna:</w:t>
      </w:r>
      <w:bookmarkEnd w:id="2"/>
      <w:r w:rsidR="00277A79" w:rsidRPr="00B43F0F">
        <w:rPr>
          <w:rFonts w:ascii="Garamond" w:hAnsi="Garamond"/>
          <w:sz w:val="40"/>
          <w:szCs w:val="40"/>
        </w:rPr>
        <w:t xml:space="preserve"> </w:t>
      </w:r>
    </w:p>
    <w:p w14:paraId="09F59B3B" w14:textId="6EA75254" w:rsidR="00277A79" w:rsidRPr="00B43F0F" w:rsidRDefault="00277A79" w:rsidP="00277A79">
      <w:pPr>
        <w:pStyle w:val="Rubrik1"/>
        <w:jc w:val="both"/>
        <w:rPr>
          <w:rFonts w:ascii="Garamond" w:hAnsi="Garamond"/>
          <w:sz w:val="40"/>
          <w:szCs w:val="40"/>
        </w:rPr>
      </w:pPr>
      <w:bookmarkStart w:id="3" w:name="_Toc100011411"/>
      <w:r w:rsidRPr="00B43F0F">
        <w:rPr>
          <w:rFonts w:ascii="Garamond" w:hAnsi="Garamond"/>
          <w:sz w:val="40"/>
          <w:szCs w:val="40"/>
        </w:rPr>
        <w:t xml:space="preserve">Utveckling och lärande 7.5 </w:t>
      </w:r>
      <w:proofErr w:type="spellStart"/>
      <w:r w:rsidRPr="00B43F0F">
        <w:rPr>
          <w:rFonts w:ascii="Garamond" w:hAnsi="Garamond"/>
          <w:sz w:val="40"/>
          <w:szCs w:val="40"/>
        </w:rPr>
        <w:t>hp</w:t>
      </w:r>
      <w:bookmarkEnd w:id="3"/>
      <w:proofErr w:type="spellEnd"/>
    </w:p>
    <w:p w14:paraId="34CE0A41" w14:textId="77777777" w:rsidR="00082639" w:rsidRPr="00B43F0F" w:rsidRDefault="00082639" w:rsidP="004E594B">
      <w:pPr>
        <w:pStyle w:val="Rubrik2"/>
        <w:jc w:val="both"/>
        <w:rPr>
          <w:rFonts w:ascii="Garamond" w:hAnsi="Garamond"/>
          <w:b w:val="0"/>
          <w:bCs/>
        </w:rPr>
      </w:pPr>
    </w:p>
    <w:p w14:paraId="6EE88A77" w14:textId="77777777" w:rsidR="00B878FB" w:rsidRPr="00B43F0F" w:rsidRDefault="00B878FB" w:rsidP="004E594B">
      <w:pPr>
        <w:pStyle w:val="Rubrik2"/>
        <w:spacing w:line="276" w:lineRule="auto"/>
        <w:jc w:val="both"/>
        <w:rPr>
          <w:rFonts w:ascii="Garamond" w:hAnsi="Garamond"/>
          <w:color w:val="000000" w:themeColor="text1"/>
          <w:sz w:val="36"/>
          <w:szCs w:val="22"/>
        </w:rPr>
      </w:pPr>
      <w:bookmarkStart w:id="4" w:name="_Toc326145881"/>
      <w:bookmarkStart w:id="5" w:name="_Toc333213612"/>
      <w:bookmarkStart w:id="6" w:name="_Toc333213923"/>
      <w:bookmarkStart w:id="7" w:name="_Toc333214098"/>
      <w:bookmarkStart w:id="8" w:name="_Toc333214253"/>
      <w:bookmarkStart w:id="9" w:name="_Toc333388748"/>
      <w:bookmarkStart w:id="10" w:name="_Toc333388773"/>
      <w:bookmarkStart w:id="11" w:name="_Toc333389004"/>
      <w:bookmarkStart w:id="12" w:name="_Toc333389092"/>
      <w:bookmarkStart w:id="13" w:name="_Toc333389264"/>
      <w:bookmarkStart w:id="14" w:name="_Toc333389381"/>
      <w:bookmarkStart w:id="15" w:name="_Toc333390090"/>
      <w:bookmarkStart w:id="16" w:name="_Toc333390258"/>
      <w:bookmarkStart w:id="17" w:name="_Toc100011412"/>
    </w:p>
    <w:p w14:paraId="7BBE91AA" w14:textId="6D083510" w:rsidR="00082639" w:rsidRPr="00B43F0F" w:rsidRDefault="00082639" w:rsidP="004E594B">
      <w:pPr>
        <w:pStyle w:val="Rubrik2"/>
        <w:spacing w:line="276" w:lineRule="auto"/>
        <w:jc w:val="both"/>
        <w:rPr>
          <w:rFonts w:ascii="Garamond" w:hAnsi="Garamond"/>
          <w:color w:val="000000" w:themeColor="text1"/>
          <w:sz w:val="36"/>
          <w:szCs w:val="22"/>
        </w:rPr>
      </w:pPr>
      <w:r w:rsidRPr="00B43F0F">
        <w:rPr>
          <w:rFonts w:ascii="Garamond" w:hAnsi="Garamond"/>
          <w:color w:val="000000" w:themeColor="text1"/>
          <w:sz w:val="36"/>
          <w:szCs w:val="22"/>
        </w:rPr>
        <w:t>Kursens mål och innehåll</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434050A7" w14:textId="77777777" w:rsidR="00B91865" w:rsidRPr="00B43F0F" w:rsidRDefault="00B91865" w:rsidP="004E594B">
      <w:pPr>
        <w:autoSpaceDE w:val="0"/>
        <w:autoSpaceDN w:val="0"/>
        <w:adjustRightInd w:val="0"/>
        <w:spacing w:line="276" w:lineRule="auto"/>
        <w:jc w:val="both"/>
        <w:rPr>
          <w:rFonts w:ascii="Garamond" w:hAnsi="Garamond"/>
          <w:color w:val="000000" w:themeColor="text1"/>
          <w:sz w:val="20"/>
          <w:szCs w:val="20"/>
        </w:rPr>
      </w:pPr>
    </w:p>
    <w:p w14:paraId="293C929D" w14:textId="1EE795F6" w:rsidR="00B91865" w:rsidRPr="00B43F0F" w:rsidRDefault="00B91865" w:rsidP="00B91865">
      <w:pPr>
        <w:pStyle w:val="Rubrik2"/>
        <w:spacing w:before="360" w:after="120"/>
        <w:rPr>
          <w:rFonts w:ascii="Garamond" w:hAnsi="Garamond"/>
          <w:color w:val="000000" w:themeColor="text1"/>
        </w:rPr>
      </w:pPr>
      <w:r w:rsidRPr="00B43F0F">
        <w:rPr>
          <w:rFonts w:ascii="Garamond" w:hAnsi="Garamond"/>
          <w:color w:val="000000" w:themeColor="text1"/>
        </w:rPr>
        <w:t>Lärandemål</w:t>
      </w:r>
    </w:p>
    <w:p w14:paraId="13D1699B" w14:textId="77777777" w:rsidR="00B91865" w:rsidRPr="00B43F0F" w:rsidRDefault="00B91865" w:rsidP="00B91865">
      <w:pPr>
        <w:pStyle w:val="Normalwebb"/>
        <w:rPr>
          <w:rFonts w:ascii="Garamond" w:hAnsi="Garamond"/>
          <w:color w:val="000000" w:themeColor="text1"/>
        </w:rPr>
      </w:pPr>
      <w:r w:rsidRPr="00B43F0F">
        <w:rPr>
          <w:rFonts w:ascii="Garamond" w:hAnsi="Garamond"/>
          <w:color w:val="000000" w:themeColor="text1"/>
        </w:rPr>
        <w:t>Efter avslutad kurs skall den studerande kunna</w:t>
      </w:r>
    </w:p>
    <w:p w14:paraId="63CD12BF" w14:textId="77777777" w:rsidR="00B91865" w:rsidRPr="00B43F0F" w:rsidRDefault="00B91865" w:rsidP="00B91865">
      <w:pPr>
        <w:numPr>
          <w:ilvl w:val="0"/>
          <w:numId w:val="7"/>
        </w:numPr>
        <w:spacing w:after="72"/>
        <w:rPr>
          <w:rFonts w:ascii="Garamond" w:hAnsi="Garamond"/>
          <w:color w:val="000000" w:themeColor="text1"/>
        </w:rPr>
      </w:pPr>
      <w:r w:rsidRPr="00B43F0F">
        <w:rPr>
          <w:rFonts w:ascii="Garamond" w:hAnsi="Garamond"/>
          <w:color w:val="000000" w:themeColor="text1"/>
        </w:rPr>
        <w:t>redogöra för olika teoretiska perspektiv på utveckling och lärande</w:t>
      </w:r>
    </w:p>
    <w:p w14:paraId="4D550AC1" w14:textId="77777777" w:rsidR="00B91865" w:rsidRPr="00B43F0F" w:rsidRDefault="00B91865" w:rsidP="00B91865">
      <w:pPr>
        <w:numPr>
          <w:ilvl w:val="0"/>
          <w:numId w:val="7"/>
        </w:numPr>
        <w:spacing w:after="72"/>
        <w:rPr>
          <w:rFonts w:ascii="Garamond" w:hAnsi="Garamond"/>
          <w:color w:val="000000" w:themeColor="text1"/>
        </w:rPr>
      </w:pPr>
      <w:r w:rsidRPr="00B43F0F">
        <w:rPr>
          <w:rFonts w:ascii="Garamond" w:hAnsi="Garamond"/>
          <w:color w:val="000000" w:themeColor="text1"/>
        </w:rPr>
        <w:t>relatera teorier och begrepp inom utveckling och lärande till skolans och fritidshemmets praktik</w:t>
      </w:r>
    </w:p>
    <w:p w14:paraId="528A7CB5" w14:textId="77777777" w:rsidR="00B91865" w:rsidRPr="00B43F0F" w:rsidRDefault="00B91865" w:rsidP="00B91865">
      <w:pPr>
        <w:numPr>
          <w:ilvl w:val="0"/>
          <w:numId w:val="7"/>
        </w:numPr>
        <w:spacing w:after="72"/>
        <w:rPr>
          <w:rFonts w:ascii="Garamond" w:hAnsi="Garamond"/>
          <w:color w:val="000000" w:themeColor="text1"/>
        </w:rPr>
      </w:pPr>
      <w:r w:rsidRPr="00B43F0F">
        <w:rPr>
          <w:rFonts w:ascii="Garamond" w:hAnsi="Garamond"/>
          <w:color w:val="000000" w:themeColor="text1"/>
        </w:rPr>
        <w:t>beskriva hur mångfald påverkar undervisningens villkor</w:t>
      </w:r>
    </w:p>
    <w:p w14:paraId="25DF097E" w14:textId="77777777" w:rsidR="00B91865" w:rsidRPr="00B43F0F" w:rsidRDefault="00B91865" w:rsidP="00B91865">
      <w:pPr>
        <w:numPr>
          <w:ilvl w:val="0"/>
          <w:numId w:val="7"/>
        </w:numPr>
        <w:spacing w:after="72"/>
        <w:rPr>
          <w:rFonts w:ascii="Garamond" w:hAnsi="Garamond"/>
          <w:color w:val="000000" w:themeColor="text1"/>
        </w:rPr>
      </w:pPr>
      <w:r w:rsidRPr="00B43F0F">
        <w:rPr>
          <w:rFonts w:ascii="Garamond" w:hAnsi="Garamond"/>
          <w:color w:val="000000" w:themeColor="text1"/>
        </w:rPr>
        <w:t>diskutera hur den pedagogiska psykologin kan användas som ett professionellt verktyg för att stödja elevers utveckling, lärande och motivation</w:t>
      </w:r>
    </w:p>
    <w:p w14:paraId="787BE32A" w14:textId="77777777" w:rsidR="00B91865" w:rsidRPr="00B43F0F" w:rsidRDefault="00B91865" w:rsidP="00B91865">
      <w:pPr>
        <w:numPr>
          <w:ilvl w:val="0"/>
          <w:numId w:val="7"/>
        </w:numPr>
        <w:spacing w:after="72"/>
        <w:rPr>
          <w:rFonts w:ascii="Garamond" w:hAnsi="Garamond"/>
          <w:color w:val="000000" w:themeColor="text1"/>
        </w:rPr>
      </w:pPr>
      <w:r w:rsidRPr="00B43F0F">
        <w:rPr>
          <w:rFonts w:ascii="Garamond" w:hAnsi="Garamond"/>
          <w:color w:val="000000" w:themeColor="text1"/>
        </w:rPr>
        <w:t>redogöra för möjligheter och utmaningar vid användning av digitala undervisningsverktyg som stöd i elevers lärande.</w:t>
      </w:r>
    </w:p>
    <w:p w14:paraId="5997CC1D" w14:textId="1562F1DC" w:rsidR="00082639" w:rsidRPr="00B43F0F" w:rsidRDefault="00082639" w:rsidP="004E594B">
      <w:pPr>
        <w:spacing w:line="276" w:lineRule="auto"/>
        <w:jc w:val="both"/>
        <w:rPr>
          <w:rFonts w:ascii="Garamond" w:hAnsi="Garamond"/>
          <w:color w:val="000000" w:themeColor="text1"/>
        </w:rPr>
      </w:pPr>
    </w:p>
    <w:p w14:paraId="1B8521CB" w14:textId="77777777" w:rsidR="00B91865" w:rsidRPr="00B43F0F" w:rsidRDefault="00B91865" w:rsidP="004E594B">
      <w:pPr>
        <w:spacing w:line="276" w:lineRule="auto"/>
        <w:jc w:val="both"/>
        <w:rPr>
          <w:rFonts w:ascii="Garamond" w:hAnsi="Garamond"/>
          <w:color w:val="000000" w:themeColor="text1"/>
        </w:rPr>
      </w:pPr>
    </w:p>
    <w:p w14:paraId="4ACCA91F" w14:textId="77777777" w:rsidR="00B91865" w:rsidRPr="00B43F0F" w:rsidRDefault="00B91865" w:rsidP="00B91865">
      <w:pPr>
        <w:pStyle w:val="Rubrik2"/>
        <w:spacing w:before="360" w:after="120"/>
        <w:rPr>
          <w:rFonts w:ascii="Garamond" w:hAnsi="Garamond"/>
          <w:color w:val="000000" w:themeColor="text1"/>
          <w:sz w:val="36"/>
          <w:szCs w:val="36"/>
        </w:rPr>
      </w:pPr>
      <w:r w:rsidRPr="00B43F0F">
        <w:rPr>
          <w:rFonts w:ascii="Garamond" w:hAnsi="Garamond"/>
          <w:color w:val="000000" w:themeColor="text1"/>
        </w:rPr>
        <w:t>Kursinnehåll</w:t>
      </w:r>
    </w:p>
    <w:p w14:paraId="2880E800" w14:textId="77777777" w:rsidR="00B91865" w:rsidRPr="00B43F0F" w:rsidRDefault="00B91865" w:rsidP="005B42FB">
      <w:pPr>
        <w:pStyle w:val="Normalwebb"/>
        <w:jc w:val="both"/>
        <w:rPr>
          <w:rFonts w:ascii="Garamond" w:hAnsi="Garamond"/>
          <w:color w:val="000000" w:themeColor="text1"/>
        </w:rPr>
      </w:pPr>
      <w:r w:rsidRPr="00B43F0F">
        <w:rPr>
          <w:rFonts w:ascii="Garamond" w:hAnsi="Garamond"/>
          <w:color w:val="000000" w:themeColor="text1"/>
        </w:rPr>
        <w:t>I kursen fokuseras grundläggande teorier och begrepp för utveckling och lärande. Vidare belyses frågor om lärande i relation till motivation samt sociala och kulturella faktorer. Dessutom relateras begreppen utveckling och lärande till undervisningspraktik med fokus på skola och fritidshem. </w:t>
      </w:r>
    </w:p>
    <w:p w14:paraId="74510464" w14:textId="77777777" w:rsidR="00B91865" w:rsidRPr="00B43F0F" w:rsidRDefault="00B91865" w:rsidP="005B42FB">
      <w:pPr>
        <w:pStyle w:val="Normalwebb"/>
        <w:jc w:val="both"/>
        <w:rPr>
          <w:rFonts w:ascii="Garamond" w:hAnsi="Garamond"/>
          <w:color w:val="000000" w:themeColor="text1"/>
        </w:rPr>
      </w:pPr>
      <w:r w:rsidRPr="00B43F0F">
        <w:rPr>
          <w:rFonts w:ascii="Garamond" w:hAnsi="Garamond"/>
          <w:color w:val="000000" w:themeColor="text1"/>
        </w:rPr>
        <w:t>I kursen behandlas: (a) pedagogisk psykologi i relation till utveckling och lärande, (b) behavioristiska, konstruktivistiska, sociokulturella och kognitiva synsätt på lärande, (c) motivation i relation till lärande och undervisning, (d) elevers kognitiva, sociala, emotionella och motoriska utveckling, (e) mångfald i skola och fritidshem, (f) stödjande av elevers lärande med hjälp av digitala verktyg.</w:t>
      </w:r>
    </w:p>
    <w:p w14:paraId="6B699379" w14:textId="77777777" w:rsidR="00082639" w:rsidRPr="00B43F0F" w:rsidRDefault="00082639" w:rsidP="00AF7837">
      <w:pPr>
        <w:spacing w:line="276" w:lineRule="auto"/>
        <w:rPr>
          <w:rFonts w:ascii="Garamond" w:hAnsi="Garamond"/>
          <w:color w:val="000000" w:themeColor="text1"/>
        </w:rPr>
      </w:pPr>
    </w:p>
    <w:p w14:paraId="2F1DE120" w14:textId="1E5BCDE6" w:rsidR="00B91865" w:rsidRPr="00B43F0F" w:rsidRDefault="00B91865" w:rsidP="00B91865">
      <w:pPr>
        <w:pStyle w:val="Normalwebb"/>
        <w:rPr>
          <w:rFonts w:ascii="Garamond" w:hAnsi="Garamond"/>
          <w:color w:val="1D1D1B"/>
        </w:rPr>
      </w:pPr>
    </w:p>
    <w:p w14:paraId="42F6AB26" w14:textId="0C10AC4C" w:rsidR="00B91865" w:rsidRPr="00B43F0F" w:rsidRDefault="00B91865" w:rsidP="00B91865">
      <w:pPr>
        <w:pStyle w:val="Normalwebb"/>
        <w:rPr>
          <w:rFonts w:ascii="Garamond" w:hAnsi="Garamond"/>
          <w:color w:val="1D1D1B"/>
        </w:rPr>
      </w:pPr>
    </w:p>
    <w:p w14:paraId="76AE8AC4" w14:textId="210E7305" w:rsidR="00B91865" w:rsidRPr="00B43F0F" w:rsidRDefault="00B91865" w:rsidP="00B91865">
      <w:pPr>
        <w:pStyle w:val="Normalwebb"/>
        <w:rPr>
          <w:rFonts w:ascii="Garamond" w:hAnsi="Garamond"/>
          <w:color w:val="1D1D1B"/>
        </w:rPr>
      </w:pPr>
    </w:p>
    <w:p w14:paraId="425F5D5C" w14:textId="77777777" w:rsidR="00B91865" w:rsidRPr="00B43F0F" w:rsidRDefault="00B91865" w:rsidP="00B91865">
      <w:pPr>
        <w:pStyle w:val="Normalwebb"/>
        <w:rPr>
          <w:rFonts w:ascii="Garamond" w:hAnsi="Garamond"/>
          <w:color w:val="1D1D1B"/>
        </w:rPr>
      </w:pPr>
    </w:p>
    <w:p w14:paraId="76ACDC39" w14:textId="77777777" w:rsidR="00200531" w:rsidRPr="00B43F0F" w:rsidRDefault="00200531" w:rsidP="004E594B">
      <w:pPr>
        <w:pStyle w:val="Rubrik2"/>
        <w:jc w:val="both"/>
        <w:rPr>
          <w:rFonts w:ascii="Garamond" w:hAnsi="Garamond"/>
          <w:sz w:val="36"/>
          <w:szCs w:val="22"/>
        </w:rPr>
      </w:pPr>
      <w:bookmarkStart w:id="18" w:name="_Toc100011415"/>
      <w:r w:rsidRPr="00B43F0F">
        <w:rPr>
          <w:rFonts w:ascii="Garamond" w:hAnsi="Garamond"/>
          <w:sz w:val="36"/>
          <w:szCs w:val="22"/>
        </w:rPr>
        <w:lastRenderedPageBreak/>
        <w:t>Kontaktuppgifter</w:t>
      </w:r>
      <w:bookmarkEnd w:id="18"/>
      <w:r w:rsidRPr="00B43F0F">
        <w:rPr>
          <w:rFonts w:ascii="Garamond" w:hAnsi="Garamond"/>
          <w:sz w:val="36"/>
          <w:szCs w:val="22"/>
        </w:rPr>
        <w:tab/>
      </w:r>
    </w:p>
    <w:p w14:paraId="52E56223" w14:textId="77777777" w:rsidR="00200531" w:rsidRPr="00B43F0F" w:rsidRDefault="00200531" w:rsidP="004E594B">
      <w:pPr>
        <w:jc w:val="both"/>
        <w:rPr>
          <w:rFonts w:ascii="Garamond" w:hAnsi="Garamond"/>
        </w:rPr>
      </w:pPr>
    </w:p>
    <w:p w14:paraId="7682B534" w14:textId="1CCF7D3E" w:rsidR="00200531" w:rsidRPr="00B43F0F" w:rsidRDefault="00200531" w:rsidP="004E594B">
      <w:pPr>
        <w:jc w:val="both"/>
        <w:rPr>
          <w:rFonts w:ascii="Garamond" w:hAnsi="Garamond"/>
          <w:b/>
        </w:rPr>
      </w:pPr>
      <w:r w:rsidRPr="00B43F0F">
        <w:rPr>
          <w:rFonts w:ascii="Garamond" w:hAnsi="Garamond"/>
          <w:b/>
          <w:i/>
          <w:iCs/>
        </w:rPr>
        <w:t>Programansvarig</w:t>
      </w:r>
      <w:r w:rsidR="0040614A" w:rsidRPr="00B43F0F">
        <w:rPr>
          <w:rFonts w:ascii="Garamond" w:hAnsi="Garamond"/>
          <w:b/>
          <w:i/>
          <w:iCs/>
        </w:rPr>
        <w:t>a</w:t>
      </w:r>
      <w:r w:rsidRPr="00B43F0F">
        <w:rPr>
          <w:rFonts w:ascii="Garamond" w:hAnsi="Garamond"/>
          <w:b/>
          <w:i/>
          <w:iCs/>
        </w:rPr>
        <w:t xml:space="preserve"> utbildningsledare Grundlärarprogrammet inriktning fritidshem</w:t>
      </w:r>
      <w:r w:rsidRPr="00B43F0F">
        <w:rPr>
          <w:rFonts w:ascii="Garamond" w:hAnsi="Garamond"/>
          <w:b/>
        </w:rPr>
        <w:t xml:space="preserve">: </w:t>
      </w:r>
    </w:p>
    <w:p w14:paraId="7EE1D2DC" w14:textId="0B2C1A8A" w:rsidR="00FF2B07" w:rsidRPr="00B43F0F" w:rsidRDefault="00FF2B07" w:rsidP="004E594B">
      <w:pPr>
        <w:jc w:val="both"/>
        <w:rPr>
          <w:rFonts w:ascii="Garamond" w:hAnsi="Garamond"/>
        </w:rPr>
      </w:pPr>
      <w:r w:rsidRPr="00B43F0F">
        <w:rPr>
          <w:rFonts w:ascii="Garamond" w:hAnsi="Garamond"/>
        </w:rPr>
        <w:t xml:space="preserve">Marie Karlsson, </w:t>
      </w:r>
      <w:hyperlink r:id="rId12" w:history="1">
        <w:r w:rsidRPr="00B43F0F">
          <w:rPr>
            <w:rStyle w:val="Hyperlnk"/>
            <w:rFonts w:ascii="Garamond" w:hAnsi="Garamond"/>
          </w:rPr>
          <w:t>marie.a.karlsson@liu.se</w:t>
        </w:r>
      </w:hyperlink>
    </w:p>
    <w:p w14:paraId="4925B6BA" w14:textId="7F1C61D3" w:rsidR="00AF7837" w:rsidRPr="00B43F0F" w:rsidRDefault="00FF2B07" w:rsidP="004E594B">
      <w:pPr>
        <w:jc w:val="both"/>
        <w:rPr>
          <w:rFonts w:ascii="Garamond" w:hAnsi="Garamond"/>
        </w:rPr>
      </w:pPr>
      <w:r w:rsidRPr="00B43F0F">
        <w:rPr>
          <w:rFonts w:ascii="Garamond" w:hAnsi="Garamond"/>
        </w:rPr>
        <w:t xml:space="preserve">Helene </w:t>
      </w:r>
      <w:proofErr w:type="spellStart"/>
      <w:r w:rsidRPr="00B43F0F">
        <w:rPr>
          <w:rFonts w:ascii="Garamond" w:hAnsi="Garamond"/>
        </w:rPr>
        <w:t>Elvstrand</w:t>
      </w:r>
      <w:proofErr w:type="spellEnd"/>
      <w:r w:rsidRPr="00B43F0F">
        <w:rPr>
          <w:rFonts w:ascii="Garamond" w:hAnsi="Garamond"/>
        </w:rPr>
        <w:t xml:space="preserve">, </w:t>
      </w:r>
      <w:hyperlink r:id="rId13" w:history="1">
        <w:r w:rsidRPr="00B43F0F">
          <w:rPr>
            <w:rStyle w:val="Hyperlnk"/>
            <w:rFonts w:ascii="Garamond" w:hAnsi="Garamond"/>
          </w:rPr>
          <w:t>helene.elvstrand@liu.se</w:t>
        </w:r>
      </w:hyperlink>
    </w:p>
    <w:p w14:paraId="5043CB0F" w14:textId="77777777" w:rsidR="00200531" w:rsidRPr="00B43F0F" w:rsidRDefault="00200531" w:rsidP="004E594B">
      <w:pPr>
        <w:jc w:val="both"/>
        <w:rPr>
          <w:rFonts w:ascii="Garamond" w:hAnsi="Garamond"/>
        </w:rPr>
      </w:pPr>
    </w:p>
    <w:p w14:paraId="249CD74C" w14:textId="77777777" w:rsidR="00200531" w:rsidRPr="00B43F0F" w:rsidRDefault="00200531" w:rsidP="004E594B">
      <w:pPr>
        <w:jc w:val="both"/>
        <w:rPr>
          <w:rFonts w:ascii="Garamond" w:hAnsi="Garamond"/>
          <w:b/>
        </w:rPr>
      </w:pPr>
      <w:r w:rsidRPr="00B43F0F">
        <w:rPr>
          <w:rFonts w:ascii="Garamond" w:hAnsi="Garamond"/>
          <w:b/>
          <w:i/>
          <w:iCs/>
        </w:rPr>
        <w:t>Kursansvarig</w:t>
      </w:r>
      <w:r w:rsidRPr="00B43F0F">
        <w:rPr>
          <w:rFonts w:ascii="Garamond" w:hAnsi="Garamond"/>
          <w:b/>
        </w:rPr>
        <w:t xml:space="preserve">: </w:t>
      </w:r>
    </w:p>
    <w:p w14:paraId="1F0D165E" w14:textId="77777777" w:rsidR="00200531" w:rsidRPr="00B43F0F" w:rsidRDefault="00200531" w:rsidP="004E594B">
      <w:pPr>
        <w:jc w:val="both"/>
        <w:rPr>
          <w:rFonts w:ascii="Garamond" w:hAnsi="Garamond"/>
        </w:rPr>
      </w:pPr>
      <w:proofErr w:type="spellStart"/>
      <w:r w:rsidRPr="00B43F0F">
        <w:rPr>
          <w:rFonts w:ascii="Garamond" w:hAnsi="Garamond"/>
        </w:rPr>
        <w:t>Nedžad</w:t>
      </w:r>
      <w:proofErr w:type="spellEnd"/>
      <w:r w:rsidRPr="00B43F0F">
        <w:rPr>
          <w:rFonts w:ascii="Garamond" w:hAnsi="Garamond"/>
        </w:rPr>
        <w:t xml:space="preserve"> Mešić, </w:t>
      </w:r>
      <w:hyperlink r:id="rId14" w:history="1">
        <w:r w:rsidRPr="00B43F0F">
          <w:rPr>
            <w:rStyle w:val="Hyperlnk"/>
            <w:rFonts w:ascii="Garamond" w:hAnsi="Garamond"/>
          </w:rPr>
          <w:t>nedzad.mesic@liu.se</w:t>
        </w:r>
      </w:hyperlink>
    </w:p>
    <w:p w14:paraId="07459315" w14:textId="77777777" w:rsidR="00200531" w:rsidRPr="00B43F0F" w:rsidRDefault="00200531" w:rsidP="004E594B">
      <w:pPr>
        <w:jc w:val="both"/>
        <w:rPr>
          <w:rFonts w:ascii="Garamond" w:hAnsi="Garamond"/>
        </w:rPr>
      </w:pPr>
    </w:p>
    <w:p w14:paraId="3E390E58" w14:textId="1E339F1B" w:rsidR="00200531" w:rsidRPr="00B43F0F" w:rsidRDefault="00FF0B73" w:rsidP="004E594B">
      <w:pPr>
        <w:jc w:val="both"/>
        <w:rPr>
          <w:rFonts w:ascii="Garamond" w:hAnsi="Garamond"/>
          <w:b/>
        </w:rPr>
      </w:pPr>
      <w:r w:rsidRPr="00B43F0F">
        <w:rPr>
          <w:rFonts w:ascii="Garamond" w:hAnsi="Garamond"/>
          <w:b/>
          <w:i/>
        </w:rPr>
        <w:t>Biträdande k</w:t>
      </w:r>
      <w:r w:rsidR="00200531" w:rsidRPr="00B43F0F">
        <w:rPr>
          <w:rFonts w:ascii="Garamond" w:hAnsi="Garamond"/>
          <w:b/>
          <w:i/>
        </w:rPr>
        <w:t>ursansvarig</w:t>
      </w:r>
      <w:r w:rsidR="00200531" w:rsidRPr="00B43F0F">
        <w:rPr>
          <w:rFonts w:ascii="Garamond" w:hAnsi="Garamond"/>
          <w:b/>
        </w:rPr>
        <w:t xml:space="preserve">: </w:t>
      </w:r>
    </w:p>
    <w:p w14:paraId="52102034" w14:textId="46DFE306" w:rsidR="00200531" w:rsidRPr="00B43F0F" w:rsidRDefault="00200531" w:rsidP="004E594B">
      <w:pPr>
        <w:jc w:val="both"/>
        <w:rPr>
          <w:rStyle w:val="Hyperlnk"/>
          <w:rFonts w:ascii="Garamond" w:hAnsi="Garamond"/>
        </w:rPr>
      </w:pPr>
      <w:r w:rsidRPr="00B43F0F">
        <w:rPr>
          <w:rFonts w:ascii="Garamond" w:hAnsi="Garamond"/>
        </w:rPr>
        <w:t xml:space="preserve">Sofia Ryberg, </w:t>
      </w:r>
      <w:hyperlink r:id="rId15" w:history="1">
        <w:r w:rsidRPr="00B43F0F">
          <w:rPr>
            <w:rStyle w:val="Hyperlnk"/>
            <w:rFonts w:ascii="Garamond" w:hAnsi="Garamond"/>
          </w:rPr>
          <w:t>sofia.ryberg@liu.se</w:t>
        </w:r>
      </w:hyperlink>
    </w:p>
    <w:p w14:paraId="161534C6" w14:textId="73BD1E68" w:rsidR="00AF7837" w:rsidRPr="00B43F0F" w:rsidRDefault="00AF7837" w:rsidP="004E594B">
      <w:pPr>
        <w:jc w:val="both"/>
        <w:rPr>
          <w:rFonts w:ascii="Garamond" w:hAnsi="Garamond"/>
        </w:rPr>
      </w:pPr>
    </w:p>
    <w:p w14:paraId="44E871BC" w14:textId="77777777" w:rsidR="00200531" w:rsidRPr="00B43F0F" w:rsidRDefault="00200531" w:rsidP="004E594B">
      <w:pPr>
        <w:jc w:val="both"/>
        <w:rPr>
          <w:rFonts w:ascii="Garamond" w:hAnsi="Garamond"/>
          <w:szCs w:val="22"/>
          <w:lang w:eastAsia="en-US"/>
        </w:rPr>
      </w:pPr>
    </w:p>
    <w:p w14:paraId="719BC4B7" w14:textId="77777777" w:rsidR="00200531" w:rsidRPr="00B43F0F" w:rsidRDefault="00200531" w:rsidP="004E594B">
      <w:pPr>
        <w:jc w:val="both"/>
        <w:rPr>
          <w:rFonts w:ascii="Garamond" w:hAnsi="Garamond"/>
          <w:b/>
          <w:i/>
          <w:szCs w:val="22"/>
          <w:lang w:eastAsia="en-US"/>
        </w:rPr>
      </w:pPr>
      <w:r w:rsidRPr="00B43F0F">
        <w:rPr>
          <w:rFonts w:ascii="Garamond" w:hAnsi="Garamond"/>
          <w:b/>
          <w:i/>
          <w:szCs w:val="22"/>
          <w:lang w:eastAsia="en-US"/>
        </w:rPr>
        <w:t xml:space="preserve">Kursadministratör: </w:t>
      </w:r>
    </w:p>
    <w:p w14:paraId="1310183B" w14:textId="77777777" w:rsidR="00200531" w:rsidRPr="00B43F0F" w:rsidRDefault="00200531" w:rsidP="004E594B">
      <w:pPr>
        <w:jc w:val="both"/>
        <w:rPr>
          <w:rFonts w:ascii="Garamond" w:hAnsi="Garamond"/>
          <w:szCs w:val="22"/>
          <w:lang w:eastAsia="en-US"/>
        </w:rPr>
      </w:pPr>
      <w:r w:rsidRPr="00B43F0F">
        <w:rPr>
          <w:rFonts w:ascii="Garamond" w:hAnsi="Garamond"/>
          <w:szCs w:val="22"/>
          <w:lang w:eastAsia="en-US"/>
        </w:rPr>
        <w:t xml:space="preserve">Anneli </w:t>
      </w:r>
      <w:proofErr w:type="spellStart"/>
      <w:r w:rsidRPr="00B43F0F">
        <w:rPr>
          <w:rFonts w:ascii="Garamond" w:hAnsi="Garamond"/>
          <w:szCs w:val="22"/>
          <w:lang w:eastAsia="en-US"/>
        </w:rPr>
        <w:t>Carlbring</w:t>
      </w:r>
      <w:proofErr w:type="spellEnd"/>
      <w:r w:rsidRPr="00B43F0F">
        <w:rPr>
          <w:rFonts w:ascii="Garamond" w:hAnsi="Garamond"/>
          <w:szCs w:val="22"/>
          <w:lang w:eastAsia="en-US"/>
        </w:rPr>
        <w:t xml:space="preserve">, </w:t>
      </w:r>
      <w:hyperlink r:id="rId16" w:history="1">
        <w:r w:rsidRPr="00B43F0F">
          <w:rPr>
            <w:rStyle w:val="Hyperlnk"/>
            <w:rFonts w:ascii="Garamond" w:hAnsi="Garamond"/>
            <w:szCs w:val="22"/>
            <w:lang w:eastAsia="en-US"/>
          </w:rPr>
          <w:t>anneli.carlbring@liu.se</w:t>
        </w:r>
      </w:hyperlink>
    </w:p>
    <w:p w14:paraId="144A5D23" w14:textId="77777777" w:rsidR="00200531" w:rsidRPr="00B43F0F" w:rsidRDefault="00200531" w:rsidP="004E594B">
      <w:pPr>
        <w:jc w:val="both"/>
        <w:rPr>
          <w:rFonts w:ascii="Garamond" w:hAnsi="Garamond"/>
          <w:i/>
          <w:szCs w:val="22"/>
          <w:lang w:eastAsia="en-US"/>
        </w:rPr>
      </w:pPr>
    </w:p>
    <w:p w14:paraId="3C8023C3" w14:textId="6465D012" w:rsidR="00AF7837" w:rsidRPr="00B43F0F" w:rsidRDefault="00AF7837" w:rsidP="004E594B">
      <w:pPr>
        <w:pStyle w:val="Handledning1"/>
        <w:spacing w:line="276" w:lineRule="auto"/>
        <w:jc w:val="both"/>
        <w:rPr>
          <w:rFonts w:ascii="Garamond" w:hAnsi="Garamond"/>
        </w:rPr>
      </w:pPr>
    </w:p>
    <w:p w14:paraId="30EC3781" w14:textId="77777777" w:rsidR="00B91865" w:rsidRPr="00B43F0F" w:rsidRDefault="00B91865" w:rsidP="004E594B">
      <w:pPr>
        <w:pStyle w:val="Handledning1"/>
        <w:spacing w:line="276" w:lineRule="auto"/>
        <w:jc w:val="both"/>
        <w:rPr>
          <w:rFonts w:ascii="Garamond" w:hAnsi="Garamond"/>
        </w:rPr>
      </w:pPr>
    </w:p>
    <w:p w14:paraId="052A9E58" w14:textId="366E24FB" w:rsidR="00FF0B73" w:rsidRPr="00B43F0F" w:rsidRDefault="00082639" w:rsidP="004E594B">
      <w:pPr>
        <w:spacing w:line="276" w:lineRule="auto"/>
        <w:jc w:val="both"/>
        <w:rPr>
          <w:rFonts w:ascii="Garamond" w:hAnsi="Garamond"/>
        </w:rPr>
      </w:pPr>
      <w:r w:rsidRPr="00B43F0F">
        <w:rPr>
          <w:rFonts w:ascii="Garamond" w:hAnsi="Garamond"/>
        </w:rPr>
        <w:t>Därutöver medverkar flera föreläsare</w:t>
      </w:r>
      <w:r w:rsidR="0040614A" w:rsidRPr="00B43F0F">
        <w:rPr>
          <w:rFonts w:ascii="Garamond" w:hAnsi="Garamond"/>
        </w:rPr>
        <w:t xml:space="preserve"> samt workshop-</w:t>
      </w:r>
      <w:r w:rsidR="00AF7837" w:rsidRPr="00B43F0F">
        <w:rPr>
          <w:rFonts w:ascii="Garamond" w:hAnsi="Garamond"/>
        </w:rPr>
        <w:t xml:space="preserve"> och seminarieledare</w:t>
      </w:r>
      <w:r w:rsidRPr="00B43F0F">
        <w:rPr>
          <w:rFonts w:ascii="Garamond" w:hAnsi="Garamond"/>
        </w:rPr>
        <w:t>. Om du under kursens gång har frågo</w:t>
      </w:r>
      <w:r w:rsidR="004620E3" w:rsidRPr="00B43F0F">
        <w:rPr>
          <w:rFonts w:ascii="Garamond" w:hAnsi="Garamond"/>
        </w:rPr>
        <w:t>r och synpunkter på kursen ska d</w:t>
      </w:r>
      <w:r w:rsidRPr="00B43F0F">
        <w:rPr>
          <w:rFonts w:ascii="Garamond" w:hAnsi="Garamond"/>
        </w:rPr>
        <w:t>u i första hand vända dig till kursa</w:t>
      </w:r>
      <w:r w:rsidR="00F64080" w:rsidRPr="00B43F0F">
        <w:rPr>
          <w:rFonts w:ascii="Garamond" w:hAnsi="Garamond"/>
        </w:rPr>
        <w:t>nsvarig</w:t>
      </w:r>
      <w:r w:rsidR="00FF0B73" w:rsidRPr="00B43F0F">
        <w:rPr>
          <w:rFonts w:ascii="Garamond" w:hAnsi="Garamond"/>
        </w:rPr>
        <w:t>.</w:t>
      </w:r>
    </w:p>
    <w:p w14:paraId="6F8085A3" w14:textId="77777777" w:rsidR="00AF7837" w:rsidRPr="00B43F0F" w:rsidRDefault="00AF7837" w:rsidP="004E594B">
      <w:pPr>
        <w:spacing w:line="276" w:lineRule="auto"/>
        <w:jc w:val="both"/>
        <w:rPr>
          <w:rFonts w:ascii="Garamond" w:hAnsi="Garamond"/>
        </w:rPr>
      </w:pPr>
    </w:p>
    <w:p w14:paraId="4349B713" w14:textId="77777777" w:rsidR="00AF7837" w:rsidRPr="00B43F0F" w:rsidRDefault="00AF7837" w:rsidP="004E594B">
      <w:pPr>
        <w:spacing w:line="276" w:lineRule="auto"/>
        <w:jc w:val="both"/>
        <w:rPr>
          <w:rFonts w:ascii="Garamond" w:hAnsi="Garamond"/>
          <w:i/>
          <w:iCs/>
        </w:rPr>
      </w:pPr>
      <w:proofErr w:type="spellStart"/>
      <w:r w:rsidRPr="00B43F0F">
        <w:rPr>
          <w:rFonts w:ascii="Garamond" w:hAnsi="Garamond"/>
          <w:i/>
          <w:iCs/>
        </w:rPr>
        <w:t>Nedžad</w:t>
      </w:r>
      <w:proofErr w:type="spellEnd"/>
      <w:r w:rsidRPr="00B43F0F">
        <w:rPr>
          <w:rFonts w:ascii="Garamond" w:hAnsi="Garamond"/>
          <w:i/>
          <w:iCs/>
        </w:rPr>
        <w:t xml:space="preserve"> Mešić </w:t>
      </w:r>
    </w:p>
    <w:p w14:paraId="039D4F4E" w14:textId="77777777" w:rsidR="00FF0B73" w:rsidRPr="00B43F0F" w:rsidRDefault="00FF0B73" w:rsidP="004E594B">
      <w:pPr>
        <w:spacing w:line="276" w:lineRule="auto"/>
        <w:jc w:val="both"/>
        <w:rPr>
          <w:rFonts w:ascii="Garamond" w:hAnsi="Garamond"/>
        </w:rPr>
      </w:pPr>
    </w:p>
    <w:p w14:paraId="463F29E8" w14:textId="6DBD99E2" w:rsidR="00082639" w:rsidRPr="00B43F0F" w:rsidRDefault="00082639" w:rsidP="004E594B">
      <w:pPr>
        <w:spacing w:line="276" w:lineRule="auto"/>
        <w:jc w:val="both"/>
        <w:rPr>
          <w:rFonts w:ascii="Garamond" w:hAnsi="Garamond"/>
        </w:rPr>
      </w:pPr>
    </w:p>
    <w:p w14:paraId="1DC5648C" w14:textId="38AF02A3" w:rsidR="00A50F1E" w:rsidRPr="00B43F0F" w:rsidRDefault="00A50F1E" w:rsidP="004E594B">
      <w:pPr>
        <w:spacing w:line="276" w:lineRule="auto"/>
        <w:jc w:val="both"/>
        <w:rPr>
          <w:rFonts w:ascii="Garamond" w:hAnsi="Garamond"/>
        </w:rPr>
      </w:pPr>
    </w:p>
    <w:p w14:paraId="2D04EE66" w14:textId="313A87F6" w:rsidR="00A50F1E" w:rsidRPr="00B43F0F" w:rsidRDefault="00A50F1E" w:rsidP="004E594B">
      <w:pPr>
        <w:spacing w:line="276" w:lineRule="auto"/>
        <w:jc w:val="both"/>
        <w:rPr>
          <w:rFonts w:ascii="Garamond" w:hAnsi="Garamond"/>
        </w:rPr>
      </w:pPr>
    </w:p>
    <w:p w14:paraId="2D7EB818" w14:textId="71692E62" w:rsidR="00A50F1E" w:rsidRPr="00B43F0F" w:rsidRDefault="00A50F1E" w:rsidP="004E594B">
      <w:pPr>
        <w:spacing w:line="276" w:lineRule="auto"/>
        <w:jc w:val="both"/>
        <w:rPr>
          <w:rFonts w:ascii="Garamond" w:hAnsi="Garamond"/>
        </w:rPr>
      </w:pPr>
    </w:p>
    <w:p w14:paraId="6B25523F" w14:textId="11D1236A" w:rsidR="00A50F1E" w:rsidRPr="00B43F0F" w:rsidRDefault="00A50F1E" w:rsidP="004E594B">
      <w:pPr>
        <w:spacing w:line="276" w:lineRule="auto"/>
        <w:jc w:val="both"/>
        <w:rPr>
          <w:rFonts w:ascii="Garamond" w:hAnsi="Garamond"/>
        </w:rPr>
      </w:pPr>
    </w:p>
    <w:p w14:paraId="1F485BF9" w14:textId="35FD175B" w:rsidR="00A50F1E" w:rsidRPr="00B43F0F" w:rsidRDefault="00A50F1E" w:rsidP="004E594B">
      <w:pPr>
        <w:spacing w:line="276" w:lineRule="auto"/>
        <w:jc w:val="both"/>
        <w:rPr>
          <w:rFonts w:ascii="Garamond" w:hAnsi="Garamond"/>
        </w:rPr>
      </w:pPr>
    </w:p>
    <w:p w14:paraId="4975C4DE" w14:textId="460E4513" w:rsidR="00A50F1E" w:rsidRPr="00B43F0F" w:rsidRDefault="00A50F1E" w:rsidP="004E594B">
      <w:pPr>
        <w:spacing w:line="276" w:lineRule="auto"/>
        <w:jc w:val="both"/>
        <w:rPr>
          <w:rFonts w:ascii="Garamond" w:hAnsi="Garamond"/>
        </w:rPr>
      </w:pPr>
    </w:p>
    <w:p w14:paraId="2C7CCE3C" w14:textId="4B008F97" w:rsidR="00A50F1E" w:rsidRPr="00B43F0F" w:rsidRDefault="00A50F1E" w:rsidP="004E594B">
      <w:pPr>
        <w:spacing w:line="276" w:lineRule="auto"/>
        <w:jc w:val="both"/>
        <w:rPr>
          <w:rFonts w:ascii="Garamond" w:hAnsi="Garamond"/>
        </w:rPr>
      </w:pPr>
    </w:p>
    <w:p w14:paraId="6F916BBE" w14:textId="38DF5AB3" w:rsidR="00A50F1E" w:rsidRPr="00B43F0F" w:rsidRDefault="00A50F1E" w:rsidP="004E594B">
      <w:pPr>
        <w:spacing w:line="276" w:lineRule="auto"/>
        <w:jc w:val="both"/>
        <w:rPr>
          <w:rFonts w:ascii="Garamond" w:hAnsi="Garamond"/>
        </w:rPr>
      </w:pPr>
    </w:p>
    <w:p w14:paraId="6BA75679" w14:textId="0DAD4ACF" w:rsidR="00A50F1E" w:rsidRPr="00B43F0F" w:rsidRDefault="00A50F1E" w:rsidP="004E594B">
      <w:pPr>
        <w:spacing w:line="276" w:lineRule="auto"/>
        <w:jc w:val="both"/>
        <w:rPr>
          <w:rFonts w:ascii="Garamond" w:hAnsi="Garamond"/>
        </w:rPr>
      </w:pPr>
    </w:p>
    <w:p w14:paraId="4C1B9B93" w14:textId="7E011E27" w:rsidR="00A50F1E" w:rsidRPr="00B43F0F" w:rsidRDefault="00A50F1E" w:rsidP="004E594B">
      <w:pPr>
        <w:spacing w:line="276" w:lineRule="auto"/>
        <w:jc w:val="both"/>
        <w:rPr>
          <w:rFonts w:ascii="Garamond" w:hAnsi="Garamond"/>
        </w:rPr>
      </w:pPr>
    </w:p>
    <w:p w14:paraId="0BEEBE99" w14:textId="77777777" w:rsidR="00AF7837" w:rsidRPr="00B43F0F" w:rsidRDefault="00AF7837" w:rsidP="004E594B">
      <w:pPr>
        <w:spacing w:line="276" w:lineRule="auto"/>
        <w:jc w:val="both"/>
        <w:rPr>
          <w:rFonts w:ascii="Garamond" w:hAnsi="Garamond"/>
        </w:rPr>
      </w:pPr>
    </w:p>
    <w:p w14:paraId="6C12AE64" w14:textId="23B92B6A" w:rsidR="00A50F1E" w:rsidRPr="00B43F0F" w:rsidRDefault="00A50F1E" w:rsidP="004E594B">
      <w:pPr>
        <w:spacing w:line="276" w:lineRule="auto"/>
        <w:jc w:val="both"/>
        <w:rPr>
          <w:rFonts w:ascii="Garamond" w:hAnsi="Garamond"/>
        </w:rPr>
      </w:pPr>
    </w:p>
    <w:p w14:paraId="11C3495E" w14:textId="0BE2560C" w:rsidR="00A50F1E" w:rsidRPr="00B43F0F" w:rsidRDefault="00A50F1E" w:rsidP="004E594B">
      <w:pPr>
        <w:spacing w:line="276" w:lineRule="auto"/>
        <w:jc w:val="both"/>
        <w:rPr>
          <w:rFonts w:ascii="Garamond" w:hAnsi="Garamond"/>
        </w:rPr>
      </w:pPr>
    </w:p>
    <w:p w14:paraId="050BB4FF" w14:textId="585B47F9" w:rsidR="00A50F1E" w:rsidRPr="00B43F0F" w:rsidRDefault="00A50F1E" w:rsidP="004E594B">
      <w:pPr>
        <w:spacing w:line="276" w:lineRule="auto"/>
        <w:jc w:val="both"/>
        <w:rPr>
          <w:rFonts w:ascii="Garamond" w:hAnsi="Garamond"/>
        </w:rPr>
      </w:pPr>
    </w:p>
    <w:p w14:paraId="40E4FA3E" w14:textId="77777777" w:rsidR="003E7467" w:rsidRPr="00B43F0F" w:rsidRDefault="003E7467" w:rsidP="004E594B">
      <w:pPr>
        <w:spacing w:line="276" w:lineRule="auto"/>
        <w:jc w:val="both"/>
        <w:rPr>
          <w:rFonts w:ascii="Garamond" w:hAnsi="Garamond"/>
        </w:rPr>
      </w:pPr>
    </w:p>
    <w:p w14:paraId="7368C8CC" w14:textId="15EC28DB" w:rsidR="00A50F1E" w:rsidRPr="00B43F0F" w:rsidRDefault="00A50F1E" w:rsidP="004E594B">
      <w:pPr>
        <w:spacing w:line="276" w:lineRule="auto"/>
        <w:jc w:val="both"/>
        <w:rPr>
          <w:rFonts w:ascii="Garamond" w:hAnsi="Garamond"/>
        </w:rPr>
      </w:pPr>
    </w:p>
    <w:p w14:paraId="3214BF60" w14:textId="77777777" w:rsidR="004B4D8F" w:rsidRPr="00B43F0F" w:rsidRDefault="004B4D8F" w:rsidP="004E594B">
      <w:pPr>
        <w:spacing w:line="276" w:lineRule="auto"/>
        <w:jc w:val="both"/>
        <w:rPr>
          <w:rFonts w:ascii="Garamond" w:hAnsi="Garamond"/>
        </w:rPr>
      </w:pPr>
    </w:p>
    <w:p w14:paraId="1FE81F05" w14:textId="26FAC4E8" w:rsidR="00A50F1E" w:rsidRPr="00B43F0F" w:rsidRDefault="00A50F1E" w:rsidP="004E594B">
      <w:pPr>
        <w:spacing w:line="276" w:lineRule="auto"/>
        <w:jc w:val="both"/>
        <w:rPr>
          <w:rFonts w:ascii="Garamond" w:hAnsi="Garamond"/>
        </w:rPr>
      </w:pPr>
    </w:p>
    <w:p w14:paraId="7FA917D8" w14:textId="77777777" w:rsidR="005B42FB" w:rsidRPr="00B43F0F" w:rsidRDefault="005B42FB" w:rsidP="004E594B">
      <w:pPr>
        <w:spacing w:line="276" w:lineRule="auto"/>
        <w:jc w:val="both"/>
        <w:rPr>
          <w:rFonts w:ascii="Garamond" w:hAnsi="Garamond"/>
        </w:rPr>
      </w:pPr>
    </w:p>
    <w:p w14:paraId="731718D9" w14:textId="77777777" w:rsidR="005B42FB" w:rsidRPr="00B43F0F" w:rsidRDefault="005B42FB" w:rsidP="004E594B">
      <w:pPr>
        <w:spacing w:line="276" w:lineRule="auto"/>
        <w:jc w:val="both"/>
        <w:rPr>
          <w:rFonts w:ascii="Garamond" w:hAnsi="Garamond"/>
        </w:rPr>
      </w:pPr>
    </w:p>
    <w:p w14:paraId="6F612B8F" w14:textId="77777777" w:rsidR="00B878FB" w:rsidRPr="00B43F0F" w:rsidRDefault="00B878FB" w:rsidP="004E594B">
      <w:pPr>
        <w:spacing w:line="276" w:lineRule="auto"/>
        <w:jc w:val="both"/>
        <w:rPr>
          <w:rFonts w:ascii="Garamond" w:hAnsi="Garamond"/>
        </w:rPr>
      </w:pPr>
    </w:p>
    <w:p w14:paraId="57208C6E" w14:textId="77777777" w:rsidR="00B878FB" w:rsidRPr="00B43F0F" w:rsidRDefault="00B878FB" w:rsidP="004E594B">
      <w:pPr>
        <w:spacing w:line="276" w:lineRule="auto"/>
        <w:jc w:val="both"/>
        <w:rPr>
          <w:rFonts w:ascii="Garamond" w:hAnsi="Garamond"/>
        </w:rPr>
      </w:pPr>
    </w:p>
    <w:p w14:paraId="2934DA33" w14:textId="6BA39BFC" w:rsidR="00A50F1E" w:rsidRPr="00B43F0F" w:rsidRDefault="00A50F1E" w:rsidP="004E594B">
      <w:pPr>
        <w:spacing w:line="276" w:lineRule="auto"/>
        <w:jc w:val="both"/>
        <w:rPr>
          <w:rFonts w:ascii="Garamond" w:hAnsi="Garamond"/>
        </w:rPr>
      </w:pPr>
    </w:p>
    <w:p w14:paraId="0857A8A8" w14:textId="65AC5CE5" w:rsidR="004B4D8F" w:rsidRPr="00B43F0F" w:rsidRDefault="00B878FB" w:rsidP="004B4D8F">
      <w:pPr>
        <w:rPr>
          <w:rFonts w:ascii="Garamond" w:hAnsi="Garamond"/>
          <w:sz w:val="32"/>
          <w:szCs w:val="32"/>
        </w:rPr>
      </w:pPr>
      <w:r w:rsidRPr="00B43F0F">
        <w:rPr>
          <w:rFonts w:ascii="Garamond" w:hAnsi="Garamond"/>
          <w:b/>
          <w:sz w:val="36"/>
          <w:szCs w:val="22"/>
        </w:rPr>
        <w:t>L</w:t>
      </w:r>
      <w:r w:rsidRPr="00B43F0F">
        <w:rPr>
          <w:rFonts w:ascii="Garamond" w:hAnsi="Garamond"/>
          <w:b/>
          <w:sz w:val="36"/>
          <w:szCs w:val="22"/>
        </w:rPr>
        <w:t>ärandemoment</w:t>
      </w:r>
      <w:r w:rsidRPr="00B43F0F">
        <w:rPr>
          <w:rFonts w:ascii="Garamond" w:hAnsi="Garamond"/>
          <w:b/>
          <w:sz w:val="36"/>
          <w:szCs w:val="22"/>
        </w:rPr>
        <w:t xml:space="preserve"> </w:t>
      </w:r>
    </w:p>
    <w:p w14:paraId="1693A61A" w14:textId="0C71D404" w:rsidR="00A50F1E" w:rsidRPr="00B43F0F" w:rsidRDefault="00A50F1E" w:rsidP="00A50F1E">
      <w:pPr>
        <w:spacing w:line="276" w:lineRule="auto"/>
        <w:jc w:val="both"/>
        <w:rPr>
          <w:rFonts w:ascii="Garamond" w:hAnsi="Garamond"/>
        </w:rPr>
      </w:pPr>
      <w:r w:rsidRPr="00B43F0F">
        <w:rPr>
          <w:rFonts w:ascii="Garamond" w:hAnsi="Garamond"/>
        </w:rPr>
        <w:t xml:space="preserve">I kursen erbjuds ett antal </w:t>
      </w:r>
      <w:proofErr w:type="spellStart"/>
      <w:r w:rsidRPr="00B43F0F">
        <w:rPr>
          <w:rFonts w:ascii="Garamond" w:hAnsi="Garamond"/>
        </w:rPr>
        <w:t>lärstödjande</w:t>
      </w:r>
      <w:proofErr w:type="spellEnd"/>
      <w:r w:rsidRPr="00B43F0F">
        <w:rPr>
          <w:rFonts w:ascii="Garamond" w:hAnsi="Garamond"/>
        </w:rPr>
        <w:t xml:space="preserve"> moment som syftar till att underlätta för den studerande att uppnå kursens mål. </w:t>
      </w:r>
      <w:r w:rsidR="00593ED8" w:rsidRPr="00B43F0F">
        <w:rPr>
          <w:rFonts w:ascii="Garamond" w:hAnsi="Garamond"/>
        </w:rPr>
        <w:t>D</w:t>
      </w:r>
      <w:r w:rsidRPr="00B43F0F">
        <w:rPr>
          <w:rFonts w:ascii="Garamond" w:hAnsi="Garamond"/>
        </w:rPr>
        <w:t>et viktigt att vara förberedd</w:t>
      </w:r>
      <w:r w:rsidR="003759E8" w:rsidRPr="00B43F0F">
        <w:rPr>
          <w:rFonts w:ascii="Garamond" w:hAnsi="Garamond"/>
        </w:rPr>
        <w:t xml:space="preserve"> genom att läsa in sig på litteraturen som fokuseras i de olika lärandemomenten</w:t>
      </w:r>
      <w:r w:rsidRPr="00B43F0F">
        <w:rPr>
          <w:rFonts w:ascii="Garamond" w:hAnsi="Garamond"/>
        </w:rPr>
        <w:t>.</w:t>
      </w:r>
      <w:r w:rsidR="00593ED8" w:rsidRPr="00B43F0F">
        <w:rPr>
          <w:rFonts w:ascii="Garamond" w:hAnsi="Garamond"/>
        </w:rPr>
        <w:t xml:space="preserve"> Eftersom kursens examinerande uppgift, den skriftliga redovisningen, ska skrivas med utgångspunkt i kurslitteraturen, behöver de studerande </w:t>
      </w:r>
      <w:r w:rsidRPr="00B43F0F">
        <w:rPr>
          <w:rFonts w:ascii="Garamond" w:hAnsi="Garamond"/>
        </w:rPr>
        <w:t xml:space="preserve">läsa </w:t>
      </w:r>
      <w:r w:rsidR="003759E8" w:rsidRPr="00B43F0F">
        <w:rPr>
          <w:rFonts w:ascii="Garamond" w:hAnsi="Garamond"/>
        </w:rPr>
        <w:t xml:space="preserve">det nedan angivna </w:t>
      </w:r>
      <w:r w:rsidRPr="00B43F0F">
        <w:rPr>
          <w:rFonts w:ascii="Garamond" w:hAnsi="Garamond"/>
        </w:rPr>
        <w:t>litteraturomfång</w:t>
      </w:r>
      <w:r w:rsidR="003759E8" w:rsidRPr="00B43F0F">
        <w:rPr>
          <w:rFonts w:ascii="Garamond" w:hAnsi="Garamond"/>
        </w:rPr>
        <w:t>et</w:t>
      </w:r>
      <w:r w:rsidRPr="00B43F0F">
        <w:rPr>
          <w:rFonts w:ascii="Garamond" w:hAnsi="Garamond"/>
        </w:rPr>
        <w:t xml:space="preserve">. Seminarierna utgör </w:t>
      </w:r>
      <w:r w:rsidR="003759E8" w:rsidRPr="00B43F0F">
        <w:rPr>
          <w:rFonts w:ascii="Garamond" w:hAnsi="Garamond"/>
        </w:rPr>
        <w:t>ett</w:t>
      </w:r>
      <w:r w:rsidRPr="00B43F0F">
        <w:rPr>
          <w:rFonts w:ascii="Garamond" w:hAnsi="Garamond"/>
        </w:rPr>
        <w:t xml:space="preserve"> lärandetillfälle som erbjuder kursdeltagarna möjlighet att tillsammans </w:t>
      </w:r>
      <w:r w:rsidR="0040614A" w:rsidRPr="00B43F0F">
        <w:rPr>
          <w:rFonts w:ascii="Garamond" w:hAnsi="Garamond"/>
        </w:rPr>
        <w:t xml:space="preserve">med lärare och studentkollegorna </w:t>
      </w:r>
      <w:r w:rsidRPr="00B43F0F">
        <w:rPr>
          <w:rFonts w:ascii="Garamond" w:hAnsi="Garamond"/>
        </w:rPr>
        <w:t>tänka kring och diskutera litteraturen.</w:t>
      </w:r>
      <w:r w:rsidR="00FA1F51" w:rsidRPr="00B43F0F">
        <w:rPr>
          <w:rFonts w:ascii="Garamond" w:hAnsi="Garamond"/>
        </w:rPr>
        <w:t xml:space="preserve"> </w:t>
      </w:r>
    </w:p>
    <w:p w14:paraId="3957FCCD" w14:textId="77777777" w:rsidR="00A50F1E" w:rsidRPr="00B43F0F" w:rsidRDefault="00A50F1E" w:rsidP="00A50F1E">
      <w:pPr>
        <w:spacing w:line="276" w:lineRule="auto"/>
        <w:jc w:val="both"/>
        <w:rPr>
          <w:rFonts w:ascii="Garamond" w:hAnsi="Garamond"/>
        </w:rPr>
      </w:pPr>
    </w:p>
    <w:p w14:paraId="7F8A17A4" w14:textId="7DBB616D" w:rsidR="00A50F1E" w:rsidRPr="00B43F0F" w:rsidRDefault="0040614A" w:rsidP="00A50F1E">
      <w:pPr>
        <w:spacing w:line="276" w:lineRule="auto"/>
        <w:jc w:val="both"/>
        <w:rPr>
          <w:rFonts w:ascii="Garamond" w:hAnsi="Garamond"/>
          <w:szCs w:val="20"/>
        </w:rPr>
      </w:pPr>
      <w:r w:rsidRPr="00B43F0F">
        <w:rPr>
          <w:rFonts w:ascii="Garamond" w:hAnsi="Garamond"/>
        </w:rPr>
        <w:t>Kursens lärandemoment</w:t>
      </w:r>
      <w:r w:rsidR="00A50F1E" w:rsidRPr="00B43F0F">
        <w:rPr>
          <w:rFonts w:ascii="Garamond" w:hAnsi="Garamond"/>
        </w:rPr>
        <w:t xml:space="preserve"> ger möjlighet att reflektera över kursens kunskapsmål i förhållande till </w:t>
      </w:r>
      <w:r w:rsidR="00A50F1E" w:rsidRPr="00B43F0F">
        <w:rPr>
          <w:rFonts w:ascii="Garamond" w:hAnsi="Garamond"/>
          <w:szCs w:val="20"/>
        </w:rPr>
        <w:t xml:space="preserve">teoretiska perspektiv och begrepp. </w:t>
      </w:r>
      <w:r w:rsidRPr="00B43F0F">
        <w:rPr>
          <w:rFonts w:ascii="Garamond" w:hAnsi="Garamond"/>
          <w:szCs w:val="20"/>
        </w:rPr>
        <w:t>D</w:t>
      </w:r>
      <w:r w:rsidR="00A50F1E" w:rsidRPr="00B43F0F">
        <w:rPr>
          <w:rFonts w:ascii="Garamond" w:hAnsi="Garamond"/>
          <w:szCs w:val="20"/>
        </w:rPr>
        <w:t xml:space="preserve">essa </w:t>
      </w:r>
      <w:r w:rsidRPr="00B43F0F">
        <w:rPr>
          <w:rFonts w:ascii="Garamond" w:hAnsi="Garamond"/>
          <w:szCs w:val="20"/>
        </w:rPr>
        <w:t xml:space="preserve">kommer </w:t>
      </w:r>
      <w:r w:rsidR="00A50F1E" w:rsidRPr="00B43F0F">
        <w:rPr>
          <w:rFonts w:ascii="Garamond" w:hAnsi="Garamond"/>
          <w:szCs w:val="20"/>
        </w:rPr>
        <w:t xml:space="preserve">relateras till skolans och fritidshemmets praktik. </w:t>
      </w:r>
      <w:r w:rsidRPr="00B43F0F">
        <w:rPr>
          <w:rFonts w:ascii="Garamond" w:hAnsi="Garamond"/>
          <w:szCs w:val="20"/>
        </w:rPr>
        <w:t xml:space="preserve">Vi kommer studera pedagogisk psykologi som ett verktyg för att leda och stödja elever i deras utveckling och lärande. </w:t>
      </w:r>
      <w:r w:rsidR="00A50F1E" w:rsidRPr="00B43F0F">
        <w:rPr>
          <w:rFonts w:ascii="Garamond" w:hAnsi="Garamond"/>
          <w:szCs w:val="20"/>
        </w:rPr>
        <w:t xml:space="preserve">Vi kommer även att diskutera hur mångfald </w:t>
      </w:r>
      <w:r w:rsidR="003759E8" w:rsidRPr="00B43F0F">
        <w:rPr>
          <w:rFonts w:ascii="Garamond" w:hAnsi="Garamond"/>
          <w:szCs w:val="20"/>
        </w:rPr>
        <w:t xml:space="preserve">samt digitala undervisningsverktyg </w:t>
      </w:r>
      <w:r w:rsidR="00A50F1E" w:rsidRPr="00B43F0F">
        <w:rPr>
          <w:rFonts w:ascii="Garamond" w:hAnsi="Garamond"/>
          <w:szCs w:val="20"/>
        </w:rPr>
        <w:t>påverkar undervisningens villkor</w:t>
      </w:r>
      <w:r w:rsidR="003759E8" w:rsidRPr="00B43F0F">
        <w:rPr>
          <w:rFonts w:ascii="Garamond" w:hAnsi="Garamond"/>
          <w:szCs w:val="20"/>
        </w:rPr>
        <w:t xml:space="preserve">. </w:t>
      </w:r>
    </w:p>
    <w:p w14:paraId="6FB9E03E" w14:textId="77777777" w:rsidR="00A50F1E" w:rsidRPr="00B43F0F" w:rsidRDefault="00A50F1E" w:rsidP="00A50F1E">
      <w:pPr>
        <w:jc w:val="both"/>
        <w:rPr>
          <w:rFonts w:ascii="Garamond" w:hAnsi="Garamond"/>
        </w:rPr>
      </w:pPr>
    </w:p>
    <w:p w14:paraId="48DC997E" w14:textId="277B3F75" w:rsidR="00A50F1E" w:rsidRPr="00B43F0F" w:rsidRDefault="00A50F1E" w:rsidP="00A50F1E">
      <w:pPr>
        <w:jc w:val="both"/>
        <w:rPr>
          <w:rFonts w:ascii="Garamond" w:hAnsi="Garamond"/>
          <w:bCs/>
        </w:rPr>
      </w:pPr>
      <w:r w:rsidRPr="00B43F0F">
        <w:rPr>
          <w:rFonts w:ascii="Garamond" w:hAnsi="Garamond"/>
          <w:bCs/>
        </w:rPr>
        <w:t xml:space="preserve">Litteratur som avhandlas vid respektive </w:t>
      </w:r>
      <w:r w:rsidR="004E71E1" w:rsidRPr="00B43F0F">
        <w:rPr>
          <w:rFonts w:ascii="Garamond" w:hAnsi="Garamond"/>
          <w:bCs/>
        </w:rPr>
        <w:t>lärandemoment</w:t>
      </w:r>
      <w:r w:rsidRPr="00B43F0F">
        <w:rPr>
          <w:rFonts w:ascii="Garamond" w:hAnsi="Garamond"/>
          <w:bCs/>
        </w:rPr>
        <w:t xml:space="preserve"> presenteras i högerkolumnen i tabellen nedan.</w:t>
      </w:r>
      <w:r w:rsidR="004E71E1" w:rsidRPr="00B43F0F">
        <w:rPr>
          <w:rFonts w:ascii="Garamond" w:hAnsi="Garamond"/>
          <w:bCs/>
        </w:rPr>
        <w:t xml:space="preserve"> </w:t>
      </w:r>
    </w:p>
    <w:p w14:paraId="3B7B4B86" w14:textId="77777777" w:rsidR="00082639" w:rsidRPr="00B43F0F" w:rsidRDefault="00082639" w:rsidP="004E594B">
      <w:pPr>
        <w:jc w:val="both"/>
        <w:rPr>
          <w:rFonts w:ascii="Garamond" w:hAnsi="Garamond"/>
        </w:rPr>
      </w:pPr>
    </w:p>
    <w:tbl>
      <w:tblPr>
        <w:tblStyle w:val="Tabellrutnt"/>
        <w:tblW w:w="0" w:type="auto"/>
        <w:tblInd w:w="-289" w:type="dxa"/>
        <w:tblLook w:val="04A0" w:firstRow="1" w:lastRow="0" w:firstColumn="1" w:lastColumn="0" w:noHBand="0" w:noVBand="1"/>
      </w:tblPr>
      <w:tblGrid>
        <w:gridCol w:w="651"/>
        <w:gridCol w:w="2904"/>
        <w:gridCol w:w="5796"/>
      </w:tblGrid>
      <w:tr w:rsidR="003759E8" w:rsidRPr="00B43F0F" w14:paraId="5C601B39" w14:textId="77777777" w:rsidTr="00F1350F">
        <w:tc>
          <w:tcPr>
            <w:tcW w:w="651" w:type="dxa"/>
          </w:tcPr>
          <w:p w14:paraId="2B93E11A" w14:textId="3F1CCF5E" w:rsidR="003759E8" w:rsidRPr="00B43F0F" w:rsidRDefault="00F1350F" w:rsidP="00614B3C">
            <w:pPr>
              <w:rPr>
                <w:rFonts w:ascii="Garamond" w:hAnsi="Garamond"/>
                <w:sz w:val="22"/>
                <w:szCs w:val="22"/>
              </w:rPr>
            </w:pPr>
            <w:bookmarkStart w:id="19" w:name="_Toc333213619"/>
            <w:bookmarkStart w:id="20" w:name="_Toc333213927"/>
            <w:bookmarkStart w:id="21" w:name="_Toc333389268"/>
            <w:bookmarkStart w:id="22" w:name="_Toc333389385"/>
            <w:bookmarkStart w:id="23" w:name="_Toc326145885"/>
            <w:bookmarkStart w:id="24" w:name="_Toc333390094"/>
            <w:bookmarkStart w:id="25" w:name="_Toc333390262"/>
            <w:r w:rsidRPr="00B43F0F">
              <w:rPr>
                <w:rFonts w:ascii="Garamond" w:hAnsi="Garamond"/>
                <w:sz w:val="22"/>
                <w:szCs w:val="22"/>
              </w:rPr>
              <w:t xml:space="preserve">V.37 </w:t>
            </w:r>
          </w:p>
        </w:tc>
        <w:tc>
          <w:tcPr>
            <w:tcW w:w="2904" w:type="dxa"/>
            <w:tcBorders>
              <w:bottom w:val="single" w:sz="4" w:space="0" w:color="auto"/>
            </w:tcBorders>
            <w:shd w:val="clear" w:color="auto" w:fill="C5E0B3" w:themeFill="accent6" w:themeFillTint="66"/>
          </w:tcPr>
          <w:p w14:paraId="6641547F" w14:textId="77777777" w:rsidR="00E26692" w:rsidRPr="00B43F0F" w:rsidRDefault="00E26692" w:rsidP="00E26692">
            <w:pPr>
              <w:rPr>
                <w:rFonts w:ascii="Garamond" w:hAnsi="Garamond"/>
                <w:b/>
                <w:sz w:val="22"/>
                <w:szCs w:val="22"/>
              </w:rPr>
            </w:pPr>
          </w:p>
          <w:p w14:paraId="632F776A" w14:textId="33D0A471" w:rsidR="003759E8" w:rsidRPr="00B43F0F" w:rsidRDefault="003759E8" w:rsidP="00E26692">
            <w:pPr>
              <w:rPr>
                <w:rFonts w:ascii="Garamond" w:hAnsi="Garamond"/>
                <w:b/>
                <w:sz w:val="22"/>
                <w:szCs w:val="22"/>
              </w:rPr>
            </w:pPr>
            <w:r w:rsidRPr="00B43F0F">
              <w:rPr>
                <w:rFonts w:ascii="Garamond" w:hAnsi="Garamond"/>
                <w:b/>
                <w:sz w:val="22"/>
                <w:szCs w:val="22"/>
              </w:rPr>
              <w:t>FÖRELÄSNING</w:t>
            </w:r>
          </w:p>
          <w:p w14:paraId="2F04F699" w14:textId="77777777" w:rsidR="003759E8" w:rsidRPr="00B43F0F" w:rsidRDefault="003759E8" w:rsidP="00E26692">
            <w:pPr>
              <w:rPr>
                <w:rFonts w:ascii="Garamond" w:hAnsi="Garamond"/>
                <w:bCs/>
                <w:sz w:val="22"/>
                <w:szCs w:val="22"/>
              </w:rPr>
            </w:pPr>
            <w:r w:rsidRPr="00B43F0F">
              <w:rPr>
                <w:rFonts w:ascii="Garamond" w:hAnsi="Garamond"/>
                <w:bCs/>
                <w:sz w:val="22"/>
                <w:szCs w:val="22"/>
              </w:rPr>
              <w:t xml:space="preserve">Gisela </w:t>
            </w:r>
            <w:proofErr w:type="spellStart"/>
            <w:r w:rsidRPr="00B43F0F">
              <w:rPr>
                <w:rFonts w:ascii="Garamond" w:hAnsi="Garamond"/>
                <w:bCs/>
                <w:sz w:val="22"/>
                <w:szCs w:val="22"/>
              </w:rPr>
              <w:t>Eckert</w:t>
            </w:r>
            <w:proofErr w:type="spellEnd"/>
          </w:p>
          <w:p w14:paraId="149EC77F" w14:textId="77777777" w:rsidR="003759E8" w:rsidRPr="00B43F0F" w:rsidRDefault="003759E8" w:rsidP="00E26692">
            <w:pPr>
              <w:rPr>
                <w:rFonts w:ascii="Garamond" w:hAnsi="Garamond"/>
                <w:b/>
                <w:i/>
                <w:iCs/>
                <w:sz w:val="22"/>
                <w:szCs w:val="22"/>
              </w:rPr>
            </w:pPr>
            <w:r w:rsidRPr="00B43F0F">
              <w:rPr>
                <w:rFonts w:ascii="Garamond" w:hAnsi="Garamond"/>
                <w:b/>
                <w:i/>
                <w:iCs/>
                <w:sz w:val="22"/>
                <w:szCs w:val="22"/>
              </w:rPr>
              <w:t>Utvecklingspsykologi 1</w:t>
            </w:r>
          </w:p>
          <w:p w14:paraId="6C75244B" w14:textId="12424D5E" w:rsidR="004E71E1" w:rsidRPr="00B43F0F" w:rsidRDefault="004E71E1" w:rsidP="00E26692">
            <w:pPr>
              <w:rPr>
                <w:rFonts w:ascii="Garamond" w:hAnsi="Garamond"/>
                <w:bCs/>
                <w:i/>
                <w:iCs/>
                <w:sz w:val="22"/>
                <w:szCs w:val="22"/>
              </w:rPr>
            </w:pPr>
          </w:p>
        </w:tc>
        <w:tc>
          <w:tcPr>
            <w:tcW w:w="5796" w:type="dxa"/>
            <w:tcBorders>
              <w:bottom w:val="single" w:sz="4" w:space="0" w:color="auto"/>
            </w:tcBorders>
            <w:shd w:val="clear" w:color="auto" w:fill="C5E0B3" w:themeFill="accent6" w:themeFillTint="66"/>
          </w:tcPr>
          <w:p w14:paraId="64FE53D8" w14:textId="77777777" w:rsidR="003759E8" w:rsidRPr="00B43F0F" w:rsidRDefault="003759E8" w:rsidP="00614B3C">
            <w:pPr>
              <w:jc w:val="both"/>
              <w:rPr>
                <w:rFonts w:ascii="Garamond" w:hAnsi="Garamond"/>
                <w:sz w:val="22"/>
                <w:szCs w:val="22"/>
              </w:rPr>
            </w:pPr>
          </w:p>
          <w:p w14:paraId="64087C22" w14:textId="77777777" w:rsidR="00E26692" w:rsidRPr="00B43F0F" w:rsidRDefault="00E26692" w:rsidP="00614B3C">
            <w:pPr>
              <w:jc w:val="both"/>
              <w:rPr>
                <w:rFonts w:ascii="Garamond" w:hAnsi="Garamond"/>
                <w:sz w:val="22"/>
                <w:szCs w:val="22"/>
              </w:rPr>
            </w:pPr>
          </w:p>
          <w:p w14:paraId="0BE37664" w14:textId="4F1D0371" w:rsidR="003759E8" w:rsidRPr="00B43F0F" w:rsidRDefault="00593ED8" w:rsidP="00614B3C">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003759E8" w:rsidRPr="00B43F0F">
              <w:rPr>
                <w:rFonts w:ascii="Garamond" w:hAnsi="Garamond"/>
                <w:sz w:val="22"/>
                <w:szCs w:val="22"/>
              </w:rPr>
              <w:t>s.26–36 (kap. 2, del 1)</w:t>
            </w:r>
          </w:p>
          <w:p w14:paraId="3041838A" w14:textId="77777777" w:rsidR="003759E8" w:rsidRPr="00B43F0F" w:rsidRDefault="003759E8" w:rsidP="00614B3C">
            <w:pPr>
              <w:rPr>
                <w:rFonts w:ascii="Garamond" w:hAnsi="Garamond"/>
                <w:sz w:val="22"/>
                <w:szCs w:val="22"/>
              </w:rPr>
            </w:pPr>
          </w:p>
        </w:tc>
      </w:tr>
      <w:tr w:rsidR="00F1350F" w:rsidRPr="00B43F0F" w14:paraId="59D25536" w14:textId="77777777" w:rsidTr="00F1350F">
        <w:tc>
          <w:tcPr>
            <w:tcW w:w="651" w:type="dxa"/>
          </w:tcPr>
          <w:p w14:paraId="39CD228B" w14:textId="77777777" w:rsidR="00F1350F" w:rsidRPr="00B43F0F" w:rsidRDefault="00F1350F" w:rsidP="00F1350F">
            <w:pPr>
              <w:rPr>
                <w:rFonts w:ascii="Garamond" w:hAnsi="Garamond"/>
                <w:sz w:val="22"/>
                <w:szCs w:val="22"/>
              </w:rPr>
            </w:pPr>
          </w:p>
        </w:tc>
        <w:tc>
          <w:tcPr>
            <w:tcW w:w="2904" w:type="dxa"/>
            <w:tcBorders>
              <w:bottom w:val="single" w:sz="4" w:space="0" w:color="auto"/>
            </w:tcBorders>
            <w:shd w:val="clear" w:color="auto" w:fill="D0CECE" w:themeFill="background2" w:themeFillShade="E6"/>
          </w:tcPr>
          <w:p w14:paraId="399D8DE5" w14:textId="77777777" w:rsidR="00F1350F" w:rsidRPr="00B43F0F" w:rsidRDefault="00F1350F" w:rsidP="00F1350F">
            <w:pPr>
              <w:rPr>
                <w:rFonts w:ascii="Garamond" w:hAnsi="Garamond"/>
                <w:b/>
                <w:bCs/>
                <w:sz w:val="22"/>
                <w:szCs w:val="22"/>
              </w:rPr>
            </w:pPr>
          </w:p>
          <w:p w14:paraId="6C5949BA" w14:textId="77777777" w:rsidR="00F1350F" w:rsidRPr="00B43F0F" w:rsidRDefault="00F1350F" w:rsidP="00F1350F">
            <w:pPr>
              <w:rPr>
                <w:rFonts w:ascii="Garamond" w:hAnsi="Garamond"/>
                <w:b/>
                <w:bCs/>
                <w:sz w:val="22"/>
                <w:szCs w:val="22"/>
              </w:rPr>
            </w:pPr>
            <w:r w:rsidRPr="00B43F0F">
              <w:rPr>
                <w:rFonts w:ascii="Garamond" w:hAnsi="Garamond"/>
                <w:b/>
                <w:bCs/>
                <w:sz w:val="22"/>
                <w:szCs w:val="22"/>
              </w:rPr>
              <w:t>FÖRELÄSNING</w:t>
            </w:r>
          </w:p>
          <w:p w14:paraId="386E65F9" w14:textId="77777777" w:rsidR="00F1350F" w:rsidRPr="00B43F0F" w:rsidRDefault="00F1350F" w:rsidP="00F1350F">
            <w:pPr>
              <w:rPr>
                <w:rFonts w:ascii="Garamond" w:hAnsi="Garamond"/>
                <w:i/>
                <w:iCs/>
                <w:sz w:val="22"/>
                <w:szCs w:val="22"/>
              </w:rPr>
            </w:pPr>
            <w:r w:rsidRPr="00B43F0F">
              <w:rPr>
                <w:rFonts w:ascii="Garamond" w:hAnsi="Garamond"/>
                <w:sz w:val="22"/>
                <w:szCs w:val="22"/>
              </w:rPr>
              <w:t xml:space="preserve">Magnus Dahlstedt – </w:t>
            </w:r>
            <w:r w:rsidRPr="00B43F0F">
              <w:rPr>
                <w:rFonts w:ascii="Garamond" w:hAnsi="Garamond"/>
                <w:b/>
                <w:bCs/>
                <w:i/>
                <w:iCs/>
                <w:sz w:val="22"/>
                <w:szCs w:val="22"/>
              </w:rPr>
              <w:t>Mångfaldens pedagogik och pedagogikens mångfald</w:t>
            </w:r>
          </w:p>
          <w:p w14:paraId="0DB30EA2" w14:textId="77777777" w:rsidR="00F1350F" w:rsidRPr="00B43F0F" w:rsidRDefault="00F1350F" w:rsidP="00F1350F">
            <w:pPr>
              <w:rPr>
                <w:rFonts w:ascii="Garamond" w:hAnsi="Garamond"/>
                <w:b/>
                <w:sz w:val="22"/>
                <w:szCs w:val="22"/>
              </w:rPr>
            </w:pPr>
          </w:p>
        </w:tc>
        <w:tc>
          <w:tcPr>
            <w:tcW w:w="5796" w:type="dxa"/>
            <w:tcBorders>
              <w:bottom w:val="single" w:sz="4" w:space="0" w:color="auto"/>
            </w:tcBorders>
            <w:shd w:val="clear" w:color="auto" w:fill="D0CECE" w:themeFill="background2" w:themeFillShade="E6"/>
          </w:tcPr>
          <w:p w14:paraId="7E4ACF9B" w14:textId="77777777" w:rsidR="00F1350F" w:rsidRPr="00B43F0F" w:rsidRDefault="00F1350F" w:rsidP="00F1350F">
            <w:pPr>
              <w:rPr>
                <w:rFonts w:ascii="Garamond" w:hAnsi="Garamond"/>
                <w:sz w:val="22"/>
                <w:szCs w:val="22"/>
              </w:rPr>
            </w:pPr>
          </w:p>
          <w:p w14:paraId="170B5875" w14:textId="77777777" w:rsidR="00F1350F" w:rsidRPr="00B43F0F" w:rsidRDefault="00F1350F" w:rsidP="00F1350F">
            <w:pPr>
              <w:rPr>
                <w:rFonts w:ascii="Garamond" w:hAnsi="Garamond"/>
                <w:sz w:val="22"/>
                <w:szCs w:val="22"/>
              </w:rPr>
            </w:pPr>
          </w:p>
          <w:p w14:paraId="294D50C1" w14:textId="77777777"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s.176–206 (kap.5)</w:t>
            </w:r>
          </w:p>
          <w:p w14:paraId="161FC432" w14:textId="77777777" w:rsidR="00F1350F" w:rsidRPr="00B43F0F" w:rsidRDefault="00F1350F" w:rsidP="00F1350F">
            <w:pPr>
              <w:jc w:val="both"/>
              <w:rPr>
                <w:rFonts w:ascii="Garamond" w:hAnsi="Garamond"/>
                <w:sz w:val="22"/>
                <w:szCs w:val="22"/>
              </w:rPr>
            </w:pPr>
          </w:p>
          <w:p w14:paraId="2945120D" w14:textId="77777777" w:rsidR="00F1350F" w:rsidRPr="00B43F0F" w:rsidRDefault="00F1350F" w:rsidP="00F1350F">
            <w:pPr>
              <w:jc w:val="both"/>
              <w:rPr>
                <w:rFonts w:ascii="Garamond" w:hAnsi="Garamond"/>
                <w:sz w:val="22"/>
                <w:szCs w:val="22"/>
              </w:rPr>
            </w:pPr>
          </w:p>
        </w:tc>
      </w:tr>
      <w:tr w:rsidR="00F1350F" w:rsidRPr="00B43F0F" w14:paraId="22718220" w14:textId="77777777" w:rsidTr="00F1350F">
        <w:tc>
          <w:tcPr>
            <w:tcW w:w="651" w:type="dxa"/>
          </w:tcPr>
          <w:p w14:paraId="6E014E98" w14:textId="77777777" w:rsidR="00F1350F" w:rsidRPr="00B43F0F" w:rsidRDefault="00F1350F" w:rsidP="00F1350F">
            <w:pPr>
              <w:rPr>
                <w:rFonts w:ascii="Garamond" w:hAnsi="Garamond"/>
                <w:sz w:val="22"/>
                <w:szCs w:val="22"/>
              </w:rPr>
            </w:pPr>
            <w:r w:rsidRPr="00B43F0F">
              <w:rPr>
                <w:rFonts w:ascii="Garamond" w:hAnsi="Garamond"/>
                <w:sz w:val="22"/>
                <w:szCs w:val="22"/>
              </w:rPr>
              <w:t>V.38</w:t>
            </w:r>
          </w:p>
        </w:tc>
        <w:tc>
          <w:tcPr>
            <w:tcW w:w="2904" w:type="dxa"/>
            <w:tcBorders>
              <w:bottom w:val="single" w:sz="4" w:space="0" w:color="auto"/>
            </w:tcBorders>
            <w:shd w:val="clear" w:color="auto" w:fill="D0CECE" w:themeFill="background2" w:themeFillShade="E6"/>
          </w:tcPr>
          <w:p w14:paraId="58D2B341" w14:textId="77777777" w:rsidR="00F1350F" w:rsidRPr="00B43F0F" w:rsidRDefault="00F1350F" w:rsidP="00F1350F">
            <w:pPr>
              <w:rPr>
                <w:rFonts w:ascii="Garamond" w:hAnsi="Garamond"/>
                <w:b/>
                <w:bCs/>
                <w:sz w:val="22"/>
                <w:szCs w:val="22"/>
              </w:rPr>
            </w:pPr>
          </w:p>
          <w:p w14:paraId="433104D8" w14:textId="0EBF37F7" w:rsidR="00F1350F" w:rsidRPr="00B43F0F" w:rsidRDefault="00F1350F" w:rsidP="00F1350F">
            <w:pPr>
              <w:rPr>
                <w:rFonts w:ascii="Garamond" w:hAnsi="Garamond"/>
                <w:b/>
                <w:bCs/>
                <w:sz w:val="22"/>
                <w:szCs w:val="22"/>
              </w:rPr>
            </w:pPr>
            <w:r w:rsidRPr="00B43F0F">
              <w:rPr>
                <w:rFonts w:ascii="Garamond" w:hAnsi="Garamond"/>
                <w:b/>
                <w:bCs/>
                <w:sz w:val="22"/>
                <w:szCs w:val="22"/>
              </w:rPr>
              <w:t>SEMINARIUM</w:t>
            </w:r>
          </w:p>
          <w:p w14:paraId="4A93B466" w14:textId="77777777" w:rsidR="00F1350F" w:rsidRPr="00B43F0F" w:rsidRDefault="00F1350F" w:rsidP="00F1350F">
            <w:pPr>
              <w:rPr>
                <w:rFonts w:ascii="Garamond" w:hAnsi="Garamond"/>
                <w:sz w:val="22"/>
                <w:szCs w:val="22"/>
              </w:rPr>
            </w:pPr>
            <w:r w:rsidRPr="00B43F0F">
              <w:rPr>
                <w:rFonts w:ascii="Garamond" w:hAnsi="Garamond"/>
                <w:sz w:val="22"/>
                <w:szCs w:val="22"/>
              </w:rPr>
              <w:t xml:space="preserve">Simon Östling </w:t>
            </w:r>
          </w:p>
          <w:p w14:paraId="1F7C9668" w14:textId="71D457BD" w:rsidR="00F1350F" w:rsidRPr="00B43F0F" w:rsidRDefault="00F1350F" w:rsidP="00F1350F">
            <w:pPr>
              <w:rPr>
                <w:rFonts w:ascii="Garamond" w:hAnsi="Garamond"/>
                <w:b/>
                <w:bCs/>
                <w:sz w:val="22"/>
                <w:szCs w:val="22"/>
              </w:rPr>
            </w:pPr>
            <w:r w:rsidRPr="00B43F0F">
              <w:rPr>
                <w:rFonts w:ascii="Garamond" w:hAnsi="Garamond"/>
                <w:b/>
                <w:bCs/>
                <w:sz w:val="22"/>
                <w:szCs w:val="22"/>
              </w:rPr>
              <w:t xml:space="preserve">Litteraturseminarium 1: </w:t>
            </w:r>
          </w:p>
          <w:p w14:paraId="09A2D619" w14:textId="77777777" w:rsidR="00F1350F" w:rsidRPr="00B43F0F" w:rsidRDefault="00F1350F" w:rsidP="00F1350F">
            <w:pPr>
              <w:rPr>
                <w:rFonts w:ascii="Garamond" w:hAnsi="Garamond"/>
                <w:b/>
                <w:bCs/>
                <w:sz w:val="22"/>
                <w:szCs w:val="22"/>
              </w:rPr>
            </w:pPr>
            <w:r w:rsidRPr="00B43F0F">
              <w:rPr>
                <w:rFonts w:ascii="Garamond" w:hAnsi="Garamond"/>
                <w:b/>
                <w:bCs/>
                <w:sz w:val="22"/>
                <w:szCs w:val="22"/>
              </w:rPr>
              <w:t>Mångfald</w:t>
            </w:r>
          </w:p>
          <w:p w14:paraId="46FC270B" w14:textId="77777777" w:rsidR="00F1350F" w:rsidRPr="00B43F0F" w:rsidRDefault="00F1350F" w:rsidP="00F1350F">
            <w:pPr>
              <w:rPr>
                <w:rFonts w:ascii="Garamond" w:hAnsi="Garamond"/>
                <w:b/>
                <w:sz w:val="22"/>
                <w:szCs w:val="22"/>
              </w:rPr>
            </w:pPr>
          </w:p>
        </w:tc>
        <w:tc>
          <w:tcPr>
            <w:tcW w:w="5796" w:type="dxa"/>
            <w:tcBorders>
              <w:bottom w:val="single" w:sz="4" w:space="0" w:color="auto"/>
            </w:tcBorders>
            <w:shd w:val="clear" w:color="auto" w:fill="D0CECE" w:themeFill="background2" w:themeFillShade="E6"/>
          </w:tcPr>
          <w:p w14:paraId="273863F5" w14:textId="77777777" w:rsidR="00F1350F" w:rsidRDefault="00F1350F" w:rsidP="00F1350F">
            <w:pPr>
              <w:jc w:val="both"/>
              <w:outlineLvl w:val="3"/>
              <w:rPr>
                <w:rFonts w:ascii="Garamond" w:hAnsi="Garamond"/>
                <w:color w:val="000000"/>
                <w:sz w:val="22"/>
                <w:szCs w:val="22"/>
              </w:rPr>
            </w:pPr>
          </w:p>
          <w:p w14:paraId="3A41B2FD" w14:textId="77777777" w:rsidR="00B43F0F" w:rsidRPr="00B43F0F" w:rsidRDefault="00B43F0F" w:rsidP="00F1350F">
            <w:pPr>
              <w:jc w:val="both"/>
              <w:outlineLvl w:val="3"/>
              <w:rPr>
                <w:rFonts w:ascii="Garamond" w:hAnsi="Garamond"/>
                <w:color w:val="000000"/>
                <w:sz w:val="22"/>
                <w:szCs w:val="22"/>
              </w:rPr>
            </w:pPr>
          </w:p>
          <w:p w14:paraId="5272A00B" w14:textId="2633AB1E" w:rsidR="00F1350F" w:rsidRPr="00B43F0F" w:rsidRDefault="00F1350F" w:rsidP="00F1350F">
            <w:pPr>
              <w:jc w:val="both"/>
              <w:outlineLvl w:val="3"/>
              <w:rPr>
                <w:rFonts w:ascii="Garamond" w:hAnsi="Garamond"/>
                <w:color w:val="000000"/>
                <w:sz w:val="22"/>
                <w:szCs w:val="22"/>
              </w:rPr>
            </w:pPr>
            <w:proofErr w:type="spellStart"/>
            <w:r w:rsidRPr="00B43F0F">
              <w:rPr>
                <w:rFonts w:ascii="Garamond" w:hAnsi="Garamond"/>
                <w:color w:val="000000"/>
                <w:sz w:val="22"/>
                <w:szCs w:val="22"/>
              </w:rPr>
              <w:t>Andishmand</w:t>
            </w:r>
            <w:proofErr w:type="spellEnd"/>
            <w:r w:rsidRPr="00B43F0F">
              <w:rPr>
                <w:rFonts w:ascii="Garamond" w:hAnsi="Garamond"/>
                <w:color w:val="000000"/>
                <w:sz w:val="22"/>
                <w:szCs w:val="22"/>
              </w:rPr>
              <w:t>, C. (2020) Fritidshemmet ur ett likvärdighetsperspektiv, i Haglund, Gustafsson Nyckel, Lager (Red.) Fritidshemmets pedagogik i en ny tid, Malmö: Gleerups.</w:t>
            </w:r>
          </w:p>
          <w:p w14:paraId="1272B80A" w14:textId="77777777" w:rsidR="00F1350F" w:rsidRPr="00B43F0F" w:rsidRDefault="00F1350F" w:rsidP="00F1350F">
            <w:pPr>
              <w:jc w:val="both"/>
              <w:outlineLvl w:val="3"/>
              <w:rPr>
                <w:rFonts w:ascii="Garamond" w:hAnsi="Garamond"/>
                <w:color w:val="000000"/>
                <w:sz w:val="22"/>
                <w:szCs w:val="22"/>
              </w:rPr>
            </w:pPr>
          </w:p>
          <w:p w14:paraId="15DD0196" w14:textId="77777777" w:rsidR="00F1350F" w:rsidRPr="00B43F0F" w:rsidRDefault="00F1350F" w:rsidP="00F1350F">
            <w:pPr>
              <w:jc w:val="both"/>
              <w:outlineLvl w:val="3"/>
              <w:rPr>
                <w:rFonts w:ascii="Garamond" w:hAnsi="Garamond"/>
                <w:color w:val="000000"/>
                <w:sz w:val="22"/>
                <w:szCs w:val="22"/>
              </w:rPr>
            </w:pPr>
          </w:p>
          <w:p w14:paraId="560B1CA4" w14:textId="77777777" w:rsidR="00F1350F" w:rsidRPr="00B43F0F" w:rsidRDefault="00F1350F" w:rsidP="00F1350F">
            <w:pPr>
              <w:jc w:val="both"/>
              <w:outlineLvl w:val="3"/>
              <w:rPr>
                <w:rFonts w:ascii="Garamond" w:hAnsi="Garamond"/>
                <w:color w:val="000000"/>
                <w:sz w:val="22"/>
                <w:szCs w:val="22"/>
              </w:rPr>
            </w:pPr>
            <w:r w:rsidRPr="00B43F0F">
              <w:rPr>
                <w:rFonts w:ascii="Garamond" w:hAnsi="Garamond"/>
                <w:color w:val="000000"/>
                <w:sz w:val="22"/>
                <w:szCs w:val="22"/>
              </w:rPr>
              <w:t>Hellberg, K. (2006) Olik – annorlunda - kategoriserad. Lind. J (red.) Normalitetens förhandling och förvandling. Stockholm: Brutus Östlings Bokförlag Symposion. (Lisam)</w:t>
            </w:r>
          </w:p>
          <w:p w14:paraId="0356A496" w14:textId="77777777" w:rsidR="00F1350F" w:rsidRPr="00B43F0F" w:rsidRDefault="00F1350F" w:rsidP="00F1350F">
            <w:pPr>
              <w:jc w:val="both"/>
              <w:outlineLvl w:val="3"/>
              <w:rPr>
                <w:rFonts w:ascii="Garamond" w:hAnsi="Garamond"/>
                <w:color w:val="000000"/>
                <w:sz w:val="22"/>
                <w:szCs w:val="22"/>
              </w:rPr>
            </w:pPr>
          </w:p>
          <w:p w14:paraId="456B20ED" w14:textId="77777777" w:rsidR="00F1350F" w:rsidRPr="00B43F0F" w:rsidRDefault="00F1350F" w:rsidP="00F1350F">
            <w:pPr>
              <w:jc w:val="both"/>
              <w:outlineLvl w:val="3"/>
              <w:rPr>
                <w:rFonts w:ascii="Garamond" w:hAnsi="Garamond"/>
                <w:color w:val="000000"/>
                <w:sz w:val="22"/>
                <w:szCs w:val="22"/>
              </w:rPr>
            </w:pPr>
          </w:p>
          <w:p w14:paraId="2DF4BC46" w14:textId="77777777" w:rsidR="00F1350F" w:rsidRPr="00B43F0F" w:rsidRDefault="00F1350F" w:rsidP="00F1350F">
            <w:pPr>
              <w:jc w:val="both"/>
              <w:outlineLvl w:val="3"/>
              <w:rPr>
                <w:rFonts w:ascii="Garamond" w:hAnsi="Garamond"/>
                <w:color w:val="000000"/>
                <w:sz w:val="22"/>
                <w:szCs w:val="22"/>
              </w:rPr>
            </w:pPr>
            <w:proofErr w:type="spellStart"/>
            <w:r w:rsidRPr="00B43F0F">
              <w:rPr>
                <w:rFonts w:ascii="Garamond" w:hAnsi="Garamond"/>
                <w:color w:val="000000"/>
                <w:sz w:val="22"/>
                <w:szCs w:val="22"/>
              </w:rPr>
              <w:t>Runfors</w:t>
            </w:r>
            <w:proofErr w:type="spellEnd"/>
            <w:r w:rsidRPr="00B43F0F">
              <w:rPr>
                <w:rFonts w:ascii="Garamond" w:hAnsi="Garamond"/>
                <w:color w:val="000000"/>
                <w:sz w:val="22"/>
                <w:szCs w:val="22"/>
              </w:rPr>
              <w:t>, A. (2004) När blir man svensk i SOU 2004:33 Kunskap för integration, kap.2 (Hämtad: http://www.regeringen.se/sb/d/138/a/13511). (Lisam)</w:t>
            </w:r>
          </w:p>
          <w:p w14:paraId="20E7A299" w14:textId="77777777" w:rsidR="00F1350F" w:rsidRPr="00B43F0F" w:rsidRDefault="00F1350F" w:rsidP="00F1350F">
            <w:pPr>
              <w:jc w:val="both"/>
              <w:outlineLvl w:val="3"/>
              <w:rPr>
                <w:rFonts w:ascii="Garamond" w:hAnsi="Garamond"/>
                <w:color w:val="000000"/>
                <w:sz w:val="22"/>
                <w:szCs w:val="22"/>
              </w:rPr>
            </w:pPr>
          </w:p>
          <w:p w14:paraId="217D8FAA" w14:textId="77777777" w:rsidR="00F1350F" w:rsidRPr="00B43F0F" w:rsidRDefault="00F1350F" w:rsidP="00F1350F">
            <w:pPr>
              <w:jc w:val="both"/>
              <w:outlineLvl w:val="3"/>
              <w:rPr>
                <w:rFonts w:ascii="Garamond" w:hAnsi="Garamond"/>
                <w:color w:val="000000"/>
                <w:sz w:val="22"/>
                <w:szCs w:val="22"/>
              </w:rPr>
            </w:pPr>
          </w:p>
          <w:p w14:paraId="116C5F65" w14:textId="77777777" w:rsidR="00F1350F" w:rsidRPr="00B43F0F" w:rsidRDefault="00F1350F" w:rsidP="00F1350F">
            <w:pPr>
              <w:jc w:val="both"/>
              <w:outlineLvl w:val="3"/>
              <w:rPr>
                <w:rFonts w:ascii="Garamond" w:hAnsi="Garamond"/>
                <w:color w:val="000000"/>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A &amp; Karlberg, M. (2015) ”Kap. 5 Kultur och mångfald” i Pedagogisk psykologi, Pearson.</w:t>
            </w:r>
          </w:p>
          <w:p w14:paraId="1FF6E623" w14:textId="77777777" w:rsidR="00F1350F" w:rsidRPr="00B43F0F" w:rsidRDefault="00F1350F" w:rsidP="00F1350F">
            <w:pPr>
              <w:jc w:val="both"/>
              <w:outlineLvl w:val="3"/>
              <w:rPr>
                <w:rFonts w:ascii="Garamond" w:hAnsi="Garamond"/>
                <w:color w:val="000000"/>
                <w:sz w:val="22"/>
                <w:szCs w:val="22"/>
              </w:rPr>
            </w:pPr>
          </w:p>
          <w:p w14:paraId="52154569" w14:textId="77777777" w:rsidR="00F1350F" w:rsidRPr="00B43F0F" w:rsidRDefault="00F1350F" w:rsidP="00F1350F">
            <w:pPr>
              <w:jc w:val="both"/>
              <w:outlineLvl w:val="3"/>
              <w:rPr>
                <w:rFonts w:ascii="Garamond" w:hAnsi="Garamond"/>
                <w:color w:val="000000"/>
                <w:sz w:val="22"/>
                <w:szCs w:val="22"/>
              </w:rPr>
            </w:pPr>
          </w:p>
          <w:p w14:paraId="03E3A8F7" w14:textId="77777777" w:rsidR="00B878FB" w:rsidRPr="00B43F0F" w:rsidRDefault="00B878FB" w:rsidP="00F1350F">
            <w:pPr>
              <w:jc w:val="both"/>
              <w:outlineLvl w:val="3"/>
              <w:rPr>
                <w:rFonts w:ascii="Garamond" w:hAnsi="Garamond"/>
                <w:color w:val="000000"/>
                <w:sz w:val="22"/>
                <w:szCs w:val="22"/>
              </w:rPr>
            </w:pPr>
          </w:p>
          <w:p w14:paraId="783EF608" w14:textId="2A581D64" w:rsidR="00F1350F" w:rsidRPr="00B43F0F" w:rsidRDefault="00F1350F" w:rsidP="00F1350F">
            <w:pPr>
              <w:jc w:val="both"/>
              <w:outlineLvl w:val="3"/>
              <w:rPr>
                <w:rFonts w:ascii="Garamond" w:hAnsi="Garamond"/>
                <w:color w:val="000000"/>
                <w:sz w:val="22"/>
                <w:szCs w:val="22"/>
                <w:u w:val="single"/>
              </w:rPr>
            </w:pPr>
          </w:p>
        </w:tc>
      </w:tr>
      <w:tr w:rsidR="00F1350F" w:rsidRPr="00B43F0F" w14:paraId="3322607D" w14:textId="77777777" w:rsidTr="00C9599C">
        <w:tc>
          <w:tcPr>
            <w:tcW w:w="651" w:type="dxa"/>
          </w:tcPr>
          <w:p w14:paraId="7799CAC8" w14:textId="77777777" w:rsidR="00F1350F" w:rsidRPr="00B43F0F" w:rsidRDefault="00F1350F" w:rsidP="00F1350F">
            <w:pPr>
              <w:rPr>
                <w:rFonts w:ascii="Garamond" w:hAnsi="Garamond"/>
                <w:sz w:val="22"/>
                <w:szCs w:val="22"/>
              </w:rPr>
            </w:pPr>
          </w:p>
        </w:tc>
        <w:tc>
          <w:tcPr>
            <w:tcW w:w="2904" w:type="dxa"/>
            <w:shd w:val="clear" w:color="auto" w:fill="C5E0B3" w:themeFill="accent6" w:themeFillTint="66"/>
          </w:tcPr>
          <w:p w14:paraId="52B904BC" w14:textId="77777777" w:rsidR="00F1350F" w:rsidRPr="00B43F0F" w:rsidRDefault="00F1350F" w:rsidP="00F1350F">
            <w:pPr>
              <w:rPr>
                <w:rFonts w:ascii="Garamond" w:hAnsi="Garamond"/>
                <w:b/>
                <w:sz w:val="22"/>
                <w:szCs w:val="22"/>
              </w:rPr>
            </w:pPr>
          </w:p>
          <w:p w14:paraId="62054D98" w14:textId="68FD2673" w:rsidR="00F1350F" w:rsidRPr="00B43F0F" w:rsidRDefault="00F1350F" w:rsidP="00F1350F">
            <w:pPr>
              <w:rPr>
                <w:rFonts w:ascii="Garamond" w:hAnsi="Garamond"/>
                <w:b/>
                <w:sz w:val="22"/>
                <w:szCs w:val="22"/>
              </w:rPr>
            </w:pPr>
            <w:r w:rsidRPr="00B43F0F">
              <w:rPr>
                <w:rFonts w:ascii="Garamond" w:hAnsi="Garamond"/>
                <w:b/>
                <w:sz w:val="22"/>
                <w:szCs w:val="22"/>
              </w:rPr>
              <w:t>FÖRELÄSNING</w:t>
            </w:r>
          </w:p>
          <w:p w14:paraId="007EB2A3" w14:textId="77777777" w:rsidR="00F1350F" w:rsidRPr="00B43F0F" w:rsidRDefault="00F1350F" w:rsidP="00F1350F">
            <w:pPr>
              <w:rPr>
                <w:rFonts w:ascii="Garamond" w:hAnsi="Garamond"/>
                <w:bCs/>
                <w:sz w:val="22"/>
                <w:szCs w:val="22"/>
              </w:rPr>
            </w:pPr>
            <w:r w:rsidRPr="00B43F0F">
              <w:rPr>
                <w:rFonts w:ascii="Garamond" w:hAnsi="Garamond"/>
                <w:bCs/>
                <w:sz w:val="22"/>
                <w:szCs w:val="22"/>
              </w:rPr>
              <w:t xml:space="preserve">Gisela </w:t>
            </w:r>
            <w:proofErr w:type="spellStart"/>
            <w:r w:rsidRPr="00B43F0F">
              <w:rPr>
                <w:rFonts w:ascii="Garamond" w:hAnsi="Garamond"/>
                <w:bCs/>
                <w:sz w:val="22"/>
                <w:szCs w:val="22"/>
              </w:rPr>
              <w:t>Eckert</w:t>
            </w:r>
            <w:proofErr w:type="spellEnd"/>
          </w:p>
          <w:p w14:paraId="2916424F" w14:textId="77777777" w:rsidR="00F1350F" w:rsidRPr="00B43F0F" w:rsidRDefault="00F1350F" w:rsidP="00F1350F">
            <w:pPr>
              <w:rPr>
                <w:rFonts w:ascii="Garamond" w:hAnsi="Garamond"/>
                <w:b/>
                <w:i/>
                <w:sz w:val="22"/>
                <w:szCs w:val="22"/>
              </w:rPr>
            </w:pPr>
            <w:r w:rsidRPr="00B43F0F">
              <w:rPr>
                <w:rFonts w:ascii="Garamond" w:hAnsi="Garamond"/>
                <w:b/>
                <w:i/>
                <w:sz w:val="22"/>
                <w:szCs w:val="22"/>
              </w:rPr>
              <w:t>Utvecklingspsykologi 2</w:t>
            </w:r>
          </w:p>
          <w:p w14:paraId="1797D8B4" w14:textId="059465E9" w:rsidR="00F1350F" w:rsidRPr="00B43F0F" w:rsidRDefault="00F1350F" w:rsidP="00F1350F">
            <w:pPr>
              <w:rPr>
                <w:rFonts w:ascii="Garamond" w:hAnsi="Garamond"/>
                <w:bCs/>
                <w:i/>
                <w:sz w:val="22"/>
                <w:szCs w:val="22"/>
              </w:rPr>
            </w:pPr>
          </w:p>
        </w:tc>
        <w:tc>
          <w:tcPr>
            <w:tcW w:w="5796" w:type="dxa"/>
            <w:shd w:val="clear" w:color="auto" w:fill="C5E0B3" w:themeFill="accent6" w:themeFillTint="66"/>
          </w:tcPr>
          <w:p w14:paraId="376141CA" w14:textId="77777777" w:rsidR="00F1350F" w:rsidRPr="00B43F0F" w:rsidRDefault="00F1350F" w:rsidP="00F1350F">
            <w:pPr>
              <w:jc w:val="both"/>
              <w:outlineLvl w:val="3"/>
              <w:rPr>
                <w:rFonts w:ascii="Garamond" w:hAnsi="Garamond"/>
                <w:color w:val="000000"/>
                <w:sz w:val="22"/>
                <w:szCs w:val="22"/>
              </w:rPr>
            </w:pPr>
          </w:p>
          <w:p w14:paraId="177FBD9B" w14:textId="77777777" w:rsidR="00F1350F" w:rsidRPr="00B43F0F" w:rsidRDefault="00F1350F" w:rsidP="00F1350F">
            <w:pPr>
              <w:jc w:val="both"/>
              <w:outlineLvl w:val="3"/>
              <w:rPr>
                <w:rFonts w:ascii="Garamond" w:hAnsi="Garamond"/>
                <w:color w:val="000000"/>
                <w:sz w:val="22"/>
                <w:szCs w:val="22"/>
              </w:rPr>
            </w:pPr>
          </w:p>
          <w:p w14:paraId="2925C3E7" w14:textId="2719D481"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s.76–129 (kap. 3)</w:t>
            </w:r>
          </w:p>
          <w:p w14:paraId="28D94B16" w14:textId="77777777" w:rsidR="00F1350F" w:rsidRPr="00B43F0F" w:rsidRDefault="00F1350F" w:rsidP="00F1350F">
            <w:pPr>
              <w:jc w:val="both"/>
              <w:outlineLvl w:val="3"/>
              <w:rPr>
                <w:rFonts w:ascii="Garamond" w:hAnsi="Garamond"/>
                <w:color w:val="000000"/>
                <w:sz w:val="22"/>
                <w:szCs w:val="22"/>
              </w:rPr>
            </w:pPr>
          </w:p>
        </w:tc>
      </w:tr>
      <w:tr w:rsidR="00F1350F" w:rsidRPr="00B43F0F" w14:paraId="6FC0D61B" w14:textId="77777777" w:rsidTr="00C9599C">
        <w:trPr>
          <w:trHeight w:val="739"/>
        </w:trPr>
        <w:tc>
          <w:tcPr>
            <w:tcW w:w="651" w:type="dxa"/>
          </w:tcPr>
          <w:p w14:paraId="48DC588D" w14:textId="77777777" w:rsidR="00F1350F" w:rsidRPr="00B43F0F" w:rsidRDefault="00F1350F" w:rsidP="00F1350F">
            <w:pPr>
              <w:rPr>
                <w:rFonts w:ascii="Garamond" w:hAnsi="Garamond"/>
                <w:sz w:val="22"/>
                <w:szCs w:val="22"/>
              </w:rPr>
            </w:pPr>
          </w:p>
        </w:tc>
        <w:tc>
          <w:tcPr>
            <w:tcW w:w="2904" w:type="dxa"/>
            <w:shd w:val="clear" w:color="auto" w:fill="C5E0B3" w:themeFill="accent6" w:themeFillTint="66"/>
          </w:tcPr>
          <w:p w14:paraId="114E8DCA" w14:textId="77777777" w:rsidR="00F1350F" w:rsidRPr="00B43F0F" w:rsidRDefault="00F1350F" w:rsidP="00F1350F">
            <w:pPr>
              <w:rPr>
                <w:rFonts w:ascii="Garamond" w:hAnsi="Garamond"/>
                <w:b/>
                <w:sz w:val="22"/>
                <w:szCs w:val="22"/>
              </w:rPr>
            </w:pPr>
          </w:p>
          <w:p w14:paraId="483DFB74" w14:textId="1A999750" w:rsidR="00F1350F" w:rsidRPr="00B43F0F" w:rsidRDefault="00F1350F" w:rsidP="00F1350F">
            <w:pPr>
              <w:rPr>
                <w:rFonts w:ascii="Garamond" w:hAnsi="Garamond"/>
                <w:b/>
                <w:sz w:val="22"/>
                <w:szCs w:val="22"/>
              </w:rPr>
            </w:pPr>
            <w:r w:rsidRPr="00B43F0F">
              <w:rPr>
                <w:rFonts w:ascii="Garamond" w:hAnsi="Garamond"/>
                <w:b/>
                <w:sz w:val="22"/>
                <w:szCs w:val="22"/>
              </w:rPr>
              <w:t>FÖRELÄSNING</w:t>
            </w:r>
          </w:p>
          <w:p w14:paraId="0CE47001" w14:textId="77777777" w:rsidR="00F1350F" w:rsidRPr="00B43F0F" w:rsidRDefault="00F1350F" w:rsidP="00F1350F">
            <w:pPr>
              <w:rPr>
                <w:rFonts w:ascii="Garamond" w:hAnsi="Garamond"/>
                <w:sz w:val="22"/>
                <w:szCs w:val="22"/>
              </w:rPr>
            </w:pPr>
            <w:r w:rsidRPr="00B43F0F">
              <w:rPr>
                <w:rFonts w:ascii="Garamond" w:hAnsi="Garamond"/>
                <w:sz w:val="22"/>
                <w:szCs w:val="22"/>
              </w:rPr>
              <w:t>Victoria Stenbäck</w:t>
            </w:r>
          </w:p>
          <w:p w14:paraId="0ADAD3EA" w14:textId="77777777" w:rsidR="00F1350F" w:rsidRPr="00B43F0F" w:rsidRDefault="00F1350F" w:rsidP="00F1350F">
            <w:pPr>
              <w:rPr>
                <w:rFonts w:ascii="Garamond" w:hAnsi="Garamond"/>
                <w:b/>
                <w:bCs/>
                <w:i/>
                <w:iCs/>
                <w:sz w:val="22"/>
                <w:szCs w:val="22"/>
              </w:rPr>
            </w:pPr>
            <w:r w:rsidRPr="00B43F0F">
              <w:rPr>
                <w:rFonts w:ascii="Garamond" w:hAnsi="Garamond"/>
                <w:b/>
                <w:bCs/>
                <w:i/>
                <w:iCs/>
                <w:sz w:val="22"/>
                <w:szCs w:val="22"/>
              </w:rPr>
              <w:t>Behaviorismen och social kognitiv teori</w:t>
            </w:r>
          </w:p>
          <w:p w14:paraId="32A98831" w14:textId="55FAA00C" w:rsidR="00F1350F" w:rsidRPr="00B43F0F" w:rsidRDefault="00F1350F" w:rsidP="00F1350F">
            <w:pPr>
              <w:rPr>
                <w:rFonts w:ascii="Garamond" w:hAnsi="Garamond"/>
                <w:b/>
                <w:sz w:val="22"/>
                <w:szCs w:val="22"/>
              </w:rPr>
            </w:pPr>
          </w:p>
        </w:tc>
        <w:tc>
          <w:tcPr>
            <w:tcW w:w="5796" w:type="dxa"/>
            <w:shd w:val="clear" w:color="auto" w:fill="C5E0B3" w:themeFill="accent6" w:themeFillTint="66"/>
          </w:tcPr>
          <w:p w14:paraId="2CDA91A0" w14:textId="77777777" w:rsidR="00F1350F" w:rsidRPr="00B43F0F" w:rsidRDefault="00F1350F" w:rsidP="00F1350F">
            <w:pPr>
              <w:rPr>
                <w:rFonts w:ascii="Garamond" w:hAnsi="Garamond"/>
                <w:sz w:val="22"/>
                <w:szCs w:val="22"/>
              </w:rPr>
            </w:pPr>
          </w:p>
          <w:p w14:paraId="23BB66F3" w14:textId="77777777" w:rsidR="00F1350F" w:rsidRPr="00B43F0F" w:rsidRDefault="00F1350F" w:rsidP="00F1350F">
            <w:pPr>
              <w:rPr>
                <w:rFonts w:ascii="Garamond" w:hAnsi="Garamond"/>
                <w:sz w:val="22"/>
                <w:szCs w:val="22"/>
              </w:rPr>
            </w:pPr>
          </w:p>
          <w:p w14:paraId="58116816" w14:textId="24FA1329" w:rsidR="00F1350F" w:rsidRPr="00B43F0F" w:rsidRDefault="00F1350F" w:rsidP="00F1350F">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 208–253 (kap. 6)</w:t>
            </w:r>
          </w:p>
          <w:p w14:paraId="2ED30057" w14:textId="28BDCB83" w:rsidR="00F1350F" w:rsidRPr="00B43F0F" w:rsidRDefault="00F1350F" w:rsidP="00F1350F">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 378–391 (kap. 10)</w:t>
            </w:r>
          </w:p>
        </w:tc>
      </w:tr>
      <w:tr w:rsidR="00F1350F" w:rsidRPr="00B43F0F" w14:paraId="4CE534B7" w14:textId="77777777" w:rsidTr="00C9599C">
        <w:trPr>
          <w:trHeight w:val="739"/>
        </w:trPr>
        <w:tc>
          <w:tcPr>
            <w:tcW w:w="651" w:type="dxa"/>
          </w:tcPr>
          <w:p w14:paraId="683AFE5A" w14:textId="26DA2945" w:rsidR="00F1350F" w:rsidRPr="00B43F0F" w:rsidRDefault="00F1350F" w:rsidP="00F1350F">
            <w:pPr>
              <w:rPr>
                <w:rFonts w:ascii="Garamond" w:hAnsi="Garamond"/>
                <w:sz w:val="22"/>
                <w:szCs w:val="22"/>
              </w:rPr>
            </w:pPr>
            <w:r w:rsidRPr="00B43F0F">
              <w:rPr>
                <w:rFonts w:ascii="Garamond" w:hAnsi="Garamond"/>
                <w:sz w:val="22"/>
                <w:szCs w:val="22"/>
              </w:rPr>
              <w:t>V.39</w:t>
            </w:r>
          </w:p>
        </w:tc>
        <w:tc>
          <w:tcPr>
            <w:tcW w:w="2904" w:type="dxa"/>
            <w:tcBorders>
              <w:bottom w:val="single" w:sz="4" w:space="0" w:color="auto"/>
            </w:tcBorders>
            <w:shd w:val="clear" w:color="auto" w:fill="F4B083" w:themeFill="accent2" w:themeFillTint="99"/>
          </w:tcPr>
          <w:p w14:paraId="2A0CC405" w14:textId="77777777" w:rsidR="00F1350F" w:rsidRPr="00B43F0F" w:rsidRDefault="00F1350F" w:rsidP="00F1350F">
            <w:pPr>
              <w:rPr>
                <w:rFonts w:ascii="Garamond" w:hAnsi="Garamond"/>
                <w:b/>
                <w:sz w:val="22"/>
                <w:szCs w:val="22"/>
              </w:rPr>
            </w:pPr>
          </w:p>
          <w:p w14:paraId="3A3CAF44" w14:textId="2D47797F" w:rsidR="00F1350F" w:rsidRPr="00B43F0F" w:rsidRDefault="00F1350F" w:rsidP="00F1350F">
            <w:pPr>
              <w:rPr>
                <w:rFonts w:ascii="Garamond" w:hAnsi="Garamond"/>
                <w:b/>
                <w:sz w:val="22"/>
                <w:szCs w:val="22"/>
              </w:rPr>
            </w:pPr>
            <w:r w:rsidRPr="00B43F0F">
              <w:rPr>
                <w:rFonts w:ascii="Garamond" w:hAnsi="Garamond"/>
                <w:b/>
                <w:sz w:val="22"/>
                <w:szCs w:val="22"/>
              </w:rPr>
              <w:t>FÖRELÄSNING</w:t>
            </w:r>
          </w:p>
          <w:p w14:paraId="451CA51C" w14:textId="77777777" w:rsidR="00F1350F" w:rsidRPr="00B43F0F" w:rsidRDefault="00F1350F" w:rsidP="00F1350F">
            <w:pPr>
              <w:rPr>
                <w:rFonts w:ascii="Garamond" w:hAnsi="Garamond"/>
                <w:bCs/>
                <w:sz w:val="22"/>
                <w:szCs w:val="22"/>
              </w:rPr>
            </w:pPr>
            <w:r w:rsidRPr="00B43F0F">
              <w:rPr>
                <w:rFonts w:ascii="Garamond" w:hAnsi="Garamond"/>
                <w:bCs/>
                <w:sz w:val="22"/>
                <w:szCs w:val="22"/>
              </w:rPr>
              <w:t>Ann-Sofie Wedin</w:t>
            </w:r>
          </w:p>
          <w:p w14:paraId="678897DC" w14:textId="77777777" w:rsidR="00F1350F" w:rsidRPr="00B43F0F" w:rsidRDefault="00F1350F" w:rsidP="00F1350F">
            <w:pPr>
              <w:rPr>
                <w:rFonts w:ascii="Garamond" w:hAnsi="Garamond"/>
                <w:b/>
                <w:i/>
                <w:sz w:val="22"/>
                <w:szCs w:val="22"/>
              </w:rPr>
            </w:pPr>
            <w:r w:rsidRPr="00B43F0F">
              <w:rPr>
                <w:rFonts w:ascii="Garamond" w:hAnsi="Garamond"/>
                <w:b/>
                <w:i/>
                <w:sz w:val="22"/>
                <w:szCs w:val="22"/>
              </w:rPr>
              <w:t>Piaget och Vygotskij – kognitiv och social konstruktivism</w:t>
            </w:r>
          </w:p>
          <w:p w14:paraId="76F7021A" w14:textId="12E147B5" w:rsidR="00F1350F" w:rsidRPr="00B43F0F" w:rsidRDefault="00F1350F" w:rsidP="00F1350F">
            <w:pPr>
              <w:rPr>
                <w:rFonts w:ascii="Garamond" w:hAnsi="Garamond"/>
                <w:bCs/>
                <w:i/>
                <w:sz w:val="22"/>
                <w:szCs w:val="22"/>
              </w:rPr>
            </w:pPr>
          </w:p>
        </w:tc>
        <w:tc>
          <w:tcPr>
            <w:tcW w:w="5796" w:type="dxa"/>
            <w:tcBorders>
              <w:bottom w:val="single" w:sz="4" w:space="0" w:color="auto"/>
            </w:tcBorders>
            <w:shd w:val="clear" w:color="auto" w:fill="F4B083" w:themeFill="accent2" w:themeFillTint="99"/>
          </w:tcPr>
          <w:p w14:paraId="7D18A4F7" w14:textId="77777777" w:rsidR="00F1350F" w:rsidRPr="00B43F0F" w:rsidRDefault="00F1350F" w:rsidP="00F1350F">
            <w:pPr>
              <w:jc w:val="both"/>
              <w:rPr>
                <w:rFonts w:ascii="Garamond" w:hAnsi="Garamond"/>
                <w:sz w:val="22"/>
                <w:szCs w:val="22"/>
              </w:rPr>
            </w:pPr>
          </w:p>
          <w:p w14:paraId="1F8F42D4" w14:textId="77777777" w:rsidR="00F1350F" w:rsidRPr="00B43F0F" w:rsidRDefault="00F1350F" w:rsidP="00F1350F">
            <w:pPr>
              <w:jc w:val="both"/>
              <w:rPr>
                <w:rFonts w:ascii="Garamond" w:hAnsi="Garamond"/>
                <w:sz w:val="22"/>
                <w:szCs w:val="22"/>
              </w:rPr>
            </w:pPr>
          </w:p>
          <w:p w14:paraId="357D8BF2" w14:textId="24FBF14E"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s.36–64 (kap. 2, del 2)</w:t>
            </w:r>
          </w:p>
          <w:p w14:paraId="2C6E9244" w14:textId="70650E08"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s.339–377 (kap. 9)</w:t>
            </w:r>
          </w:p>
          <w:p w14:paraId="28EDFBE4" w14:textId="77777777" w:rsidR="00F1350F" w:rsidRPr="00B43F0F" w:rsidRDefault="00F1350F" w:rsidP="00F1350F">
            <w:pPr>
              <w:jc w:val="both"/>
              <w:rPr>
                <w:rFonts w:ascii="Garamond" w:hAnsi="Garamond"/>
                <w:sz w:val="22"/>
                <w:szCs w:val="22"/>
              </w:rPr>
            </w:pPr>
          </w:p>
        </w:tc>
      </w:tr>
      <w:tr w:rsidR="00F1350F" w:rsidRPr="00B43F0F" w14:paraId="688E8017" w14:textId="77777777" w:rsidTr="00C9599C">
        <w:trPr>
          <w:trHeight w:val="739"/>
        </w:trPr>
        <w:tc>
          <w:tcPr>
            <w:tcW w:w="651" w:type="dxa"/>
          </w:tcPr>
          <w:p w14:paraId="576CD839" w14:textId="77777777" w:rsidR="00F1350F" w:rsidRPr="00B43F0F" w:rsidRDefault="00F1350F" w:rsidP="00F1350F">
            <w:pPr>
              <w:rPr>
                <w:rFonts w:ascii="Garamond" w:hAnsi="Garamond"/>
                <w:sz w:val="22"/>
                <w:szCs w:val="22"/>
              </w:rPr>
            </w:pPr>
          </w:p>
        </w:tc>
        <w:tc>
          <w:tcPr>
            <w:tcW w:w="2904" w:type="dxa"/>
            <w:shd w:val="clear" w:color="auto" w:fill="FFFFFF" w:themeFill="background1"/>
          </w:tcPr>
          <w:p w14:paraId="141997AC" w14:textId="77777777" w:rsidR="00F1350F" w:rsidRPr="00B43F0F" w:rsidRDefault="00F1350F" w:rsidP="00F1350F">
            <w:pPr>
              <w:rPr>
                <w:rFonts w:ascii="Garamond" w:hAnsi="Garamond"/>
                <w:b/>
                <w:bCs/>
                <w:sz w:val="22"/>
                <w:szCs w:val="22"/>
              </w:rPr>
            </w:pPr>
          </w:p>
          <w:p w14:paraId="34DC5D0E" w14:textId="77777777" w:rsidR="00F1350F" w:rsidRPr="00B43F0F" w:rsidRDefault="00F1350F" w:rsidP="00F1350F">
            <w:pPr>
              <w:rPr>
                <w:rFonts w:ascii="Garamond" w:hAnsi="Garamond"/>
                <w:b/>
                <w:bCs/>
                <w:sz w:val="22"/>
                <w:szCs w:val="22"/>
              </w:rPr>
            </w:pPr>
            <w:r w:rsidRPr="00B43F0F">
              <w:rPr>
                <w:rFonts w:ascii="Garamond" w:hAnsi="Garamond"/>
                <w:b/>
                <w:bCs/>
                <w:sz w:val="22"/>
                <w:szCs w:val="22"/>
              </w:rPr>
              <w:t>WORKSHOP</w:t>
            </w:r>
          </w:p>
          <w:p w14:paraId="04EAA513" w14:textId="77777777" w:rsidR="00F1350F" w:rsidRPr="00B43F0F" w:rsidRDefault="00F1350F" w:rsidP="00F1350F">
            <w:pPr>
              <w:rPr>
                <w:rFonts w:ascii="Garamond" w:hAnsi="Garamond"/>
                <w:sz w:val="22"/>
                <w:szCs w:val="22"/>
              </w:rPr>
            </w:pPr>
            <w:r w:rsidRPr="00B43F0F">
              <w:rPr>
                <w:rFonts w:ascii="Garamond" w:hAnsi="Garamond"/>
                <w:sz w:val="22"/>
                <w:szCs w:val="22"/>
              </w:rPr>
              <w:t xml:space="preserve">Jenny Holmgren och Marie Ekeroth </w:t>
            </w:r>
            <w:proofErr w:type="spellStart"/>
            <w:r w:rsidRPr="00B43F0F">
              <w:rPr>
                <w:rFonts w:ascii="Garamond" w:hAnsi="Garamond"/>
                <w:sz w:val="22"/>
                <w:szCs w:val="22"/>
              </w:rPr>
              <w:t>Mahrs</w:t>
            </w:r>
            <w:proofErr w:type="spellEnd"/>
          </w:p>
          <w:p w14:paraId="38CB8C37" w14:textId="45AA6DAB" w:rsidR="00F1350F" w:rsidRPr="00B43F0F" w:rsidRDefault="00F1350F" w:rsidP="00F1350F">
            <w:pPr>
              <w:rPr>
                <w:rFonts w:ascii="Garamond" w:hAnsi="Garamond"/>
                <w:b/>
                <w:bCs/>
                <w:i/>
                <w:iCs/>
                <w:sz w:val="22"/>
                <w:szCs w:val="22"/>
              </w:rPr>
            </w:pPr>
            <w:r w:rsidRPr="00B43F0F">
              <w:rPr>
                <w:rFonts w:ascii="Garamond" w:hAnsi="Garamond"/>
                <w:b/>
                <w:bCs/>
                <w:i/>
                <w:iCs/>
                <w:sz w:val="22"/>
                <w:szCs w:val="22"/>
              </w:rPr>
              <w:t xml:space="preserve">Analys av sällskapsspel med </w:t>
            </w:r>
            <w:r w:rsidR="00B85856" w:rsidRPr="00B43F0F">
              <w:rPr>
                <w:rFonts w:ascii="Garamond" w:hAnsi="Garamond"/>
                <w:b/>
                <w:bCs/>
                <w:i/>
                <w:iCs/>
                <w:sz w:val="22"/>
                <w:szCs w:val="22"/>
              </w:rPr>
              <w:t>professions</w:t>
            </w:r>
            <w:r w:rsidRPr="00B43F0F">
              <w:rPr>
                <w:rFonts w:ascii="Garamond" w:hAnsi="Garamond"/>
                <w:b/>
                <w:bCs/>
                <w:i/>
                <w:iCs/>
                <w:sz w:val="22"/>
                <w:szCs w:val="22"/>
              </w:rPr>
              <w:t>mentorer</w:t>
            </w:r>
          </w:p>
          <w:p w14:paraId="05AFF713" w14:textId="77777777" w:rsidR="00F1350F" w:rsidRPr="00B43F0F" w:rsidRDefault="00F1350F" w:rsidP="00F1350F">
            <w:pPr>
              <w:rPr>
                <w:rFonts w:ascii="Garamond" w:hAnsi="Garamond"/>
                <w:b/>
                <w:sz w:val="22"/>
                <w:szCs w:val="22"/>
              </w:rPr>
            </w:pPr>
          </w:p>
        </w:tc>
        <w:tc>
          <w:tcPr>
            <w:tcW w:w="5796" w:type="dxa"/>
            <w:shd w:val="clear" w:color="auto" w:fill="FFFFFF" w:themeFill="background1"/>
          </w:tcPr>
          <w:p w14:paraId="73CEEA4D" w14:textId="77777777" w:rsidR="00F1350F" w:rsidRPr="00B43F0F" w:rsidRDefault="00F1350F" w:rsidP="00F1350F">
            <w:pPr>
              <w:jc w:val="both"/>
              <w:rPr>
                <w:rFonts w:ascii="Garamond" w:hAnsi="Garamond"/>
                <w:sz w:val="22"/>
                <w:szCs w:val="22"/>
              </w:rPr>
            </w:pPr>
          </w:p>
          <w:p w14:paraId="63FF8162" w14:textId="28A0A550" w:rsidR="00F1350F" w:rsidRPr="00B43F0F" w:rsidRDefault="00F1350F" w:rsidP="00F1350F">
            <w:pPr>
              <w:jc w:val="both"/>
              <w:rPr>
                <w:rFonts w:ascii="Garamond" w:hAnsi="Garamond"/>
                <w:b/>
                <w:bCs/>
                <w:sz w:val="22"/>
                <w:szCs w:val="22"/>
              </w:rPr>
            </w:pPr>
            <w:r w:rsidRPr="00B43F0F">
              <w:rPr>
                <w:rFonts w:ascii="Garamond" w:hAnsi="Garamond"/>
                <w:b/>
                <w:bCs/>
                <w:sz w:val="22"/>
                <w:szCs w:val="22"/>
              </w:rPr>
              <w:t>GRUPPER: NORRKÖPING &amp; NYKÖPING</w:t>
            </w:r>
          </w:p>
          <w:p w14:paraId="3A25E60B" w14:textId="77777777" w:rsidR="00F1350F" w:rsidRPr="00B43F0F" w:rsidRDefault="00F1350F" w:rsidP="00F1350F">
            <w:pPr>
              <w:jc w:val="both"/>
              <w:rPr>
                <w:rFonts w:ascii="Garamond" w:hAnsi="Garamond"/>
                <w:sz w:val="22"/>
                <w:szCs w:val="22"/>
              </w:rPr>
            </w:pPr>
          </w:p>
          <w:p w14:paraId="4AA64AC0" w14:textId="5C137EB7" w:rsidR="00F1350F" w:rsidRPr="00B43F0F" w:rsidRDefault="00F1350F" w:rsidP="00F1350F">
            <w:pPr>
              <w:jc w:val="both"/>
              <w:rPr>
                <w:rFonts w:ascii="Garamond" w:hAnsi="Garamond"/>
                <w:sz w:val="22"/>
                <w:szCs w:val="22"/>
              </w:rPr>
            </w:pPr>
            <w:r w:rsidRPr="00B43F0F">
              <w:rPr>
                <w:rFonts w:ascii="Garamond" w:hAnsi="Garamond"/>
                <w:sz w:val="22"/>
                <w:szCs w:val="22"/>
              </w:rPr>
              <w:t>Tidigare läsning</w:t>
            </w:r>
          </w:p>
        </w:tc>
      </w:tr>
      <w:tr w:rsidR="00F1350F" w:rsidRPr="00B43F0F" w14:paraId="370AA45C" w14:textId="77777777" w:rsidTr="00F1350F">
        <w:trPr>
          <w:trHeight w:val="739"/>
        </w:trPr>
        <w:tc>
          <w:tcPr>
            <w:tcW w:w="651" w:type="dxa"/>
          </w:tcPr>
          <w:p w14:paraId="102436FC" w14:textId="08D9587E" w:rsidR="00F1350F" w:rsidRPr="00B43F0F" w:rsidRDefault="00F1350F" w:rsidP="00F1350F">
            <w:pPr>
              <w:rPr>
                <w:rFonts w:ascii="Garamond" w:hAnsi="Garamond"/>
                <w:sz w:val="22"/>
                <w:szCs w:val="22"/>
              </w:rPr>
            </w:pPr>
          </w:p>
        </w:tc>
        <w:tc>
          <w:tcPr>
            <w:tcW w:w="2904" w:type="dxa"/>
            <w:tcBorders>
              <w:bottom w:val="single" w:sz="4" w:space="0" w:color="auto"/>
            </w:tcBorders>
            <w:shd w:val="clear" w:color="auto" w:fill="F4B083" w:themeFill="accent2" w:themeFillTint="99"/>
          </w:tcPr>
          <w:p w14:paraId="7895E33A" w14:textId="77777777" w:rsidR="00F1350F" w:rsidRPr="00B43F0F" w:rsidRDefault="00F1350F" w:rsidP="00F1350F">
            <w:pPr>
              <w:rPr>
                <w:rFonts w:ascii="Garamond" w:hAnsi="Garamond"/>
                <w:b/>
                <w:sz w:val="22"/>
                <w:szCs w:val="22"/>
              </w:rPr>
            </w:pPr>
          </w:p>
          <w:p w14:paraId="293B15FE" w14:textId="77777777" w:rsidR="00F1350F" w:rsidRPr="00B43F0F" w:rsidRDefault="00F1350F" w:rsidP="00F1350F">
            <w:pPr>
              <w:rPr>
                <w:rFonts w:ascii="Garamond" w:hAnsi="Garamond"/>
                <w:b/>
                <w:sz w:val="22"/>
                <w:szCs w:val="22"/>
              </w:rPr>
            </w:pPr>
            <w:r w:rsidRPr="00B43F0F">
              <w:rPr>
                <w:rFonts w:ascii="Garamond" w:hAnsi="Garamond"/>
                <w:b/>
                <w:sz w:val="22"/>
                <w:szCs w:val="22"/>
              </w:rPr>
              <w:t>FÖRELÄSNING</w:t>
            </w:r>
          </w:p>
          <w:p w14:paraId="5AC776BB" w14:textId="77777777" w:rsidR="00F1350F" w:rsidRPr="00B43F0F" w:rsidRDefault="00F1350F" w:rsidP="00F1350F">
            <w:pPr>
              <w:rPr>
                <w:rFonts w:ascii="Garamond" w:hAnsi="Garamond"/>
                <w:bCs/>
                <w:sz w:val="22"/>
                <w:szCs w:val="22"/>
              </w:rPr>
            </w:pPr>
            <w:r w:rsidRPr="00B43F0F">
              <w:rPr>
                <w:rFonts w:ascii="Garamond" w:hAnsi="Garamond"/>
                <w:bCs/>
                <w:sz w:val="22"/>
                <w:szCs w:val="22"/>
              </w:rPr>
              <w:t>Karin Stolpe</w:t>
            </w:r>
          </w:p>
          <w:p w14:paraId="3122CC63" w14:textId="77777777" w:rsidR="00F1350F" w:rsidRPr="00B43F0F" w:rsidRDefault="00F1350F" w:rsidP="00F1350F">
            <w:pPr>
              <w:rPr>
                <w:rFonts w:ascii="Garamond" w:hAnsi="Garamond"/>
                <w:b/>
                <w:i/>
                <w:sz w:val="22"/>
                <w:szCs w:val="22"/>
              </w:rPr>
            </w:pPr>
            <w:r w:rsidRPr="00B43F0F">
              <w:rPr>
                <w:rFonts w:ascii="Garamond" w:hAnsi="Garamond"/>
                <w:b/>
                <w:i/>
                <w:sz w:val="22"/>
                <w:szCs w:val="22"/>
              </w:rPr>
              <w:t>Kognitivt perspektiv på lärande</w:t>
            </w:r>
          </w:p>
          <w:p w14:paraId="2F2238C8" w14:textId="7E36BA18" w:rsidR="00F1350F" w:rsidRPr="00B43F0F" w:rsidRDefault="00F1350F" w:rsidP="00F1350F">
            <w:pPr>
              <w:rPr>
                <w:rFonts w:ascii="Garamond" w:hAnsi="Garamond"/>
                <w:bCs/>
                <w:sz w:val="22"/>
                <w:szCs w:val="22"/>
              </w:rPr>
            </w:pPr>
          </w:p>
        </w:tc>
        <w:tc>
          <w:tcPr>
            <w:tcW w:w="5796" w:type="dxa"/>
            <w:tcBorders>
              <w:bottom w:val="single" w:sz="4" w:space="0" w:color="auto"/>
            </w:tcBorders>
            <w:shd w:val="clear" w:color="auto" w:fill="F4B083" w:themeFill="accent2" w:themeFillTint="99"/>
          </w:tcPr>
          <w:p w14:paraId="1F07AD63" w14:textId="77777777" w:rsidR="00F1350F" w:rsidRPr="00B43F0F" w:rsidRDefault="00F1350F" w:rsidP="00F1350F">
            <w:pPr>
              <w:jc w:val="both"/>
              <w:rPr>
                <w:rFonts w:ascii="Garamond" w:hAnsi="Garamond"/>
                <w:sz w:val="22"/>
                <w:szCs w:val="22"/>
              </w:rPr>
            </w:pPr>
          </w:p>
          <w:p w14:paraId="04936405" w14:textId="77777777" w:rsidR="00F1350F" w:rsidRPr="00B43F0F" w:rsidRDefault="00F1350F" w:rsidP="00F1350F">
            <w:pPr>
              <w:jc w:val="both"/>
              <w:rPr>
                <w:rFonts w:ascii="Garamond" w:hAnsi="Garamond"/>
                <w:sz w:val="22"/>
                <w:szCs w:val="22"/>
              </w:rPr>
            </w:pPr>
          </w:p>
          <w:p w14:paraId="2570B802" w14:textId="77777777"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s.254–295 (kap. 7)</w:t>
            </w:r>
          </w:p>
          <w:p w14:paraId="3F29861C" w14:textId="77777777" w:rsidR="00F1350F" w:rsidRPr="00B43F0F" w:rsidRDefault="00F1350F" w:rsidP="00F1350F">
            <w:pPr>
              <w:jc w:val="both"/>
              <w:rPr>
                <w:rFonts w:ascii="Garamond" w:hAnsi="Garamond"/>
                <w:sz w:val="22"/>
                <w:szCs w:val="22"/>
              </w:rPr>
            </w:pPr>
          </w:p>
        </w:tc>
      </w:tr>
      <w:tr w:rsidR="00F1350F" w:rsidRPr="00B43F0F" w14:paraId="62EF7403" w14:textId="77777777" w:rsidTr="00F1350F">
        <w:trPr>
          <w:trHeight w:val="739"/>
        </w:trPr>
        <w:tc>
          <w:tcPr>
            <w:tcW w:w="651" w:type="dxa"/>
          </w:tcPr>
          <w:p w14:paraId="57B433FF" w14:textId="15248383" w:rsidR="00F1350F" w:rsidRPr="00B43F0F" w:rsidRDefault="00F1350F" w:rsidP="00F1350F">
            <w:pPr>
              <w:rPr>
                <w:rFonts w:ascii="Garamond" w:hAnsi="Garamond"/>
                <w:sz w:val="22"/>
                <w:szCs w:val="22"/>
              </w:rPr>
            </w:pPr>
            <w:r w:rsidRPr="00B43F0F">
              <w:rPr>
                <w:rFonts w:ascii="Garamond" w:hAnsi="Garamond"/>
                <w:sz w:val="22"/>
                <w:szCs w:val="22"/>
              </w:rPr>
              <w:t>V.40</w:t>
            </w:r>
          </w:p>
        </w:tc>
        <w:tc>
          <w:tcPr>
            <w:tcW w:w="2904" w:type="dxa"/>
            <w:tcBorders>
              <w:bottom w:val="single" w:sz="4" w:space="0" w:color="auto"/>
            </w:tcBorders>
            <w:shd w:val="clear" w:color="auto" w:fill="C5E0B3" w:themeFill="accent6" w:themeFillTint="66"/>
          </w:tcPr>
          <w:p w14:paraId="1AB1FF31" w14:textId="77777777" w:rsidR="00F1350F" w:rsidRPr="00B43F0F" w:rsidRDefault="00F1350F" w:rsidP="00F1350F">
            <w:pPr>
              <w:rPr>
                <w:rFonts w:ascii="Garamond" w:hAnsi="Garamond"/>
                <w:b/>
                <w:sz w:val="22"/>
                <w:szCs w:val="22"/>
              </w:rPr>
            </w:pPr>
          </w:p>
          <w:p w14:paraId="3997B41F" w14:textId="77777777" w:rsidR="00F1350F" w:rsidRPr="00B43F0F" w:rsidRDefault="00F1350F" w:rsidP="00F1350F">
            <w:pPr>
              <w:rPr>
                <w:rFonts w:ascii="Garamond" w:hAnsi="Garamond"/>
                <w:b/>
                <w:sz w:val="22"/>
                <w:szCs w:val="22"/>
              </w:rPr>
            </w:pPr>
            <w:r w:rsidRPr="00B43F0F">
              <w:rPr>
                <w:rFonts w:ascii="Garamond" w:hAnsi="Garamond"/>
                <w:b/>
                <w:sz w:val="22"/>
                <w:szCs w:val="22"/>
              </w:rPr>
              <w:t>SEMINARIUM</w:t>
            </w:r>
          </w:p>
          <w:p w14:paraId="0BE5E162" w14:textId="77777777" w:rsidR="00F1350F" w:rsidRPr="00B43F0F" w:rsidRDefault="00F1350F" w:rsidP="00F1350F">
            <w:pPr>
              <w:rPr>
                <w:rFonts w:ascii="Garamond" w:hAnsi="Garamond"/>
                <w:bCs/>
                <w:sz w:val="22"/>
                <w:szCs w:val="22"/>
              </w:rPr>
            </w:pPr>
            <w:r w:rsidRPr="00B43F0F">
              <w:rPr>
                <w:rFonts w:ascii="Garamond" w:hAnsi="Garamond"/>
                <w:bCs/>
                <w:sz w:val="22"/>
                <w:szCs w:val="22"/>
              </w:rPr>
              <w:t>Nils Vallberg</w:t>
            </w:r>
          </w:p>
          <w:p w14:paraId="0D041118" w14:textId="77777777" w:rsidR="00F1350F" w:rsidRPr="00B43F0F" w:rsidRDefault="00F1350F" w:rsidP="00F1350F">
            <w:pPr>
              <w:rPr>
                <w:rFonts w:ascii="Garamond" w:hAnsi="Garamond"/>
                <w:b/>
                <w:sz w:val="22"/>
                <w:szCs w:val="22"/>
              </w:rPr>
            </w:pPr>
            <w:r w:rsidRPr="00B43F0F">
              <w:rPr>
                <w:rFonts w:ascii="Garamond" w:hAnsi="Garamond"/>
                <w:b/>
                <w:sz w:val="22"/>
                <w:szCs w:val="22"/>
              </w:rPr>
              <w:t xml:space="preserve">Litteraturseminarium 2: </w:t>
            </w:r>
          </w:p>
          <w:p w14:paraId="70108ACD" w14:textId="210511E6" w:rsidR="00F1350F" w:rsidRPr="00B43F0F" w:rsidRDefault="00F1350F" w:rsidP="00F1350F">
            <w:pPr>
              <w:rPr>
                <w:rFonts w:ascii="Garamond" w:hAnsi="Garamond"/>
                <w:b/>
                <w:sz w:val="22"/>
                <w:szCs w:val="22"/>
              </w:rPr>
            </w:pPr>
            <w:r w:rsidRPr="00B43F0F">
              <w:rPr>
                <w:rFonts w:ascii="Garamond" w:hAnsi="Garamond"/>
                <w:b/>
                <w:sz w:val="22"/>
                <w:szCs w:val="22"/>
              </w:rPr>
              <w:t xml:space="preserve">Utvecklingspsykologi, behaviorism </w:t>
            </w:r>
          </w:p>
          <w:p w14:paraId="373BA650" w14:textId="77777777" w:rsidR="00F1350F" w:rsidRPr="00B43F0F" w:rsidRDefault="00F1350F" w:rsidP="00F1350F">
            <w:pPr>
              <w:rPr>
                <w:rFonts w:ascii="Garamond" w:hAnsi="Garamond"/>
                <w:b/>
                <w:sz w:val="22"/>
                <w:szCs w:val="22"/>
              </w:rPr>
            </w:pPr>
          </w:p>
        </w:tc>
        <w:tc>
          <w:tcPr>
            <w:tcW w:w="5796" w:type="dxa"/>
            <w:tcBorders>
              <w:bottom w:val="single" w:sz="4" w:space="0" w:color="auto"/>
            </w:tcBorders>
            <w:shd w:val="clear" w:color="auto" w:fill="C5E0B3" w:themeFill="accent6" w:themeFillTint="66"/>
          </w:tcPr>
          <w:p w14:paraId="45A9C672" w14:textId="77777777" w:rsidR="00F1350F" w:rsidRPr="00B43F0F" w:rsidRDefault="00F1350F" w:rsidP="00F1350F">
            <w:pPr>
              <w:rPr>
                <w:rFonts w:ascii="Garamond" w:hAnsi="Garamond"/>
                <w:sz w:val="22"/>
                <w:szCs w:val="22"/>
              </w:rPr>
            </w:pPr>
          </w:p>
          <w:p w14:paraId="1D2ED384" w14:textId="77777777" w:rsidR="00F1350F" w:rsidRPr="00B43F0F" w:rsidRDefault="00F1350F" w:rsidP="00F1350F">
            <w:pPr>
              <w:rPr>
                <w:rFonts w:ascii="Garamond" w:hAnsi="Garamond"/>
                <w:sz w:val="22"/>
                <w:szCs w:val="22"/>
              </w:rPr>
            </w:pPr>
          </w:p>
          <w:p w14:paraId="28752919" w14:textId="77777777"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s.76–129 (kap. 3)</w:t>
            </w:r>
          </w:p>
          <w:p w14:paraId="31B67C20" w14:textId="77777777" w:rsidR="00F1350F" w:rsidRPr="00B43F0F" w:rsidRDefault="00F1350F" w:rsidP="00F1350F">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 208–253 (kap. 6)</w:t>
            </w:r>
          </w:p>
          <w:p w14:paraId="06681B64" w14:textId="77777777" w:rsidR="00F1350F" w:rsidRPr="00B43F0F" w:rsidRDefault="00F1350F" w:rsidP="00F1350F">
            <w:pPr>
              <w:jc w:val="both"/>
              <w:rPr>
                <w:rFonts w:ascii="Garamond" w:hAnsi="Garamond"/>
                <w:sz w:val="22"/>
                <w:szCs w:val="22"/>
              </w:rPr>
            </w:pPr>
          </w:p>
        </w:tc>
      </w:tr>
      <w:tr w:rsidR="00F1350F" w:rsidRPr="00B43F0F" w14:paraId="091E1227" w14:textId="77777777" w:rsidTr="00C9599C">
        <w:trPr>
          <w:trHeight w:val="739"/>
        </w:trPr>
        <w:tc>
          <w:tcPr>
            <w:tcW w:w="651" w:type="dxa"/>
          </w:tcPr>
          <w:p w14:paraId="7E5767DF" w14:textId="77777777" w:rsidR="00F1350F" w:rsidRPr="00B43F0F" w:rsidRDefault="00F1350F" w:rsidP="00F1350F">
            <w:pPr>
              <w:rPr>
                <w:rFonts w:ascii="Garamond" w:hAnsi="Garamond"/>
                <w:sz w:val="22"/>
                <w:szCs w:val="22"/>
              </w:rPr>
            </w:pPr>
          </w:p>
        </w:tc>
        <w:tc>
          <w:tcPr>
            <w:tcW w:w="2904" w:type="dxa"/>
            <w:shd w:val="clear" w:color="auto" w:fill="FFFFFF" w:themeFill="background1"/>
          </w:tcPr>
          <w:p w14:paraId="47CBC75F" w14:textId="77777777" w:rsidR="00F1350F" w:rsidRPr="00B43F0F" w:rsidRDefault="00F1350F" w:rsidP="00F1350F">
            <w:pPr>
              <w:rPr>
                <w:rFonts w:ascii="Garamond" w:hAnsi="Garamond"/>
                <w:b/>
                <w:bCs/>
                <w:sz w:val="22"/>
                <w:szCs w:val="22"/>
              </w:rPr>
            </w:pPr>
          </w:p>
          <w:p w14:paraId="6FAC6625" w14:textId="77777777" w:rsidR="00F1350F" w:rsidRPr="00B43F0F" w:rsidRDefault="00F1350F" w:rsidP="00F1350F">
            <w:pPr>
              <w:rPr>
                <w:rFonts w:ascii="Garamond" w:hAnsi="Garamond"/>
                <w:b/>
                <w:bCs/>
                <w:sz w:val="22"/>
                <w:szCs w:val="22"/>
              </w:rPr>
            </w:pPr>
            <w:r w:rsidRPr="00B43F0F">
              <w:rPr>
                <w:rFonts w:ascii="Garamond" w:hAnsi="Garamond"/>
                <w:b/>
                <w:bCs/>
                <w:sz w:val="22"/>
                <w:szCs w:val="22"/>
              </w:rPr>
              <w:t>WORKSHOP</w:t>
            </w:r>
          </w:p>
          <w:p w14:paraId="43D78317" w14:textId="77777777" w:rsidR="00F1350F" w:rsidRPr="00B43F0F" w:rsidRDefault="00F1350F" w:rsidP="00F1350F">
            <w:pPr>
              <w:rPr>
                <w:rFonts w:ascii="Garamond" w:hAnsi="Garamond"/>
                <w:sz w:val="22"/>
                <w:szCs w:val="22"/>
              </w:rPr>
            </w:pPr>
            <w:r w:rsidRPr="00B43F0F">
              <w:rPr>
                <w:rFonts w:ascii="Garamond" w:hAnsi="Garamond"/>
                <w:sz w:val="22"/>
                <w:szCs w:val="22"/>
              </w:rPr>
              <w:t xml:space="preserve">Jenny Holmgren och Marie Ekeroth </w:t>
            </w:r>
            <w:proofErr w:type="spellStart"/>
            <w:r w:rsidRPr="00B43F0F">
              <w:rPr>
                <w:rFonts w:ascii="Garamond" w:hAnsi="Garamond"/>
                <w:sz w:val="22"/>
                <w:szCs w:val="22"/>
              </w:rPr>
              <w:t>Mahrs</w:t>
            </w:r>
            <w:proofErr w:type="spellEnd"/>
          </w:p>
          <w:p w14:paraId="3DCCE7B1" w14:textId="07C8D27B" w:rsidR="00F1350F" w:rsidRPr="00B43F0F" w:rsidRDefault="00F1350F" w:rsidP="00F1350F">
            <w:pPr>
              <w:rPr>
                <w:rFonts w:ascii="Garamond" w:hAnsi="Garamond"/>
                <w:b/>
                <w:bCs/>
                <w:i/>
                <w:iCs/>
                <w:sz w:val="22"/>
                <w:szCs w:val="22"/>
              </w:rPr>
            </w:pPr>
            <w:r w:rsidRPr="00B43F0F">
              <w:rPr>
                <w:rFonts w:ascii="Garamond" w:hAnsi="Garamond"/>
                <w:b/>
                <w:bCs/>
                <w:i/>
                <w:iCs/>
                <w:sz w:val="22"/>
                <w:szCs w:val="22"/>
              </w:rPr>
              <w:t xml:space="preserve">Analys av sällskapsspel med </w:t>
            </w:r>
            <w:r w:rsidR="00B85856" w:rsidRPr="00B43F0F">
              <w:rPr>
                <w:rFonts w:ascii="Garamond" w:hAnsi="Garamond"/>
                <w:b/>
                <w:bCs/>
                <w:i/>
                <w:iCs/>
                <w:sz w:val="22"/>
                <w:szCs w:val="22"/>
              </w:rPr>
              <w:t>professionsmentorer</w:t>
            </w:r>
          </w:p>
          <w:p w14:paraId="7A38D6E3" w14:textId="77777777" w:rsidR="00F1350F" w:rsidRPr="00B43F0F" w:rsidRDefault="00F1350F" w:rsidP="00F1350F">
            <w:pPr>
              <w:rPr>
                <w:rFonts w:ascii="Garamond" w:hAnsi="Garamond"/>
                <w:b/>
                <w:sz w:val="22"/>
                <w:szCs w:val="22"/>
              </w:rPr>
            </w:pPr>
          </w:p>
        </w:tc>
        <w:tc>
          <w:tcPr>
            <w:tcW w:w="5796" w:type="dxa"/>
            <w:shd w:val="clear" w:color="auto" w:fill="FFFFFF" w:themeFill="background1"/>
          </w:tcPr>
          <w:p w14:paraId="78E13F13" w14:textId="77777777" w:rsidR="00F1350F" w:rsidRPr="00B43F0F" w:rsidRDefault="00F1350F" w:rsidP="00F1350F">
            <w:pPr>
              <w:jc w:val="both"/>
              <w:rPr>
                <w:rFonts w:ascii="Garamond" w:hAnsi="Garamond"/>
                <w:sz w:val="22"/>
                <w:szCs w:val="22"/>
              </w:rPr>
            </w:pPr>
          </w:p>
          <w:p w14:paraId="743DAA92" w14:textId="77777777" w:rsidR="00F1350F" w:rsidRPr="00B43F0F" w:rsidRDefault="00F1350F" w:rsidP="00F1350F">
            <w:pPr>
              <w:jc w:val="both"/>
              <w:rPr>
                <w:rFonts w:ascii="Garamond" w:hAnsi="Garamond"/>
                <w:sz w:val="22"/>
                <w:szCs w:val="22"/>
              </w:rPr>
            </w:pPr>
          </w:p>
          <w:p w14:paraId="7CC587D0" w14:textId="77777777" w:rsidR="00F1350F" w:rsidRPr="00B43F0F" w:rsidRDefault="00F1350F" w:rsidP="00F1350F">
            <w:pPr>
              <w:jc w:val="both"/>
              <w:rPr>
                <w:rFonts w:ascii="Garamond" w:hAnsi="Garamond"/>
                <w:b/>
                <w:bCs/>
                <w:sz w:val="22"/>
                <w:szCs w:val="22"/>
              </w:rPr>
            </w:pPr>
            <w:r w:rsidRPr="00B43F0F">
              <w:rPr>
                <w:rFonts w:ascii="Garamond" w:hAnsi="Garamond"/>
                <w:b/>
                <w:bCs/>
                <w:sz w:val="22"/>
                <w:szCs w:val="22"/>
              </w:rPr>
              <w:t>GRUPPER: NORRTÄLJE &amp; NYNÄSHAMN</w:t>
            </w:r>
          </w:p>
          <w:p w14:paraId="40F8429B" w14:textId="77777777" w:rsidR="00F1350F" w:rsidRPr="00B43F0F" w:rsidRDefault="00F1350F" w:rsidP="00F1350F">
            <w:pPr>
              <w:jc w:val="both"/>
              <w:rPr>
                <w:rFonts w:ascii="Garamond" w:hAnsi="Garamond"/>
                <w:sz w:val="22"/>
                <w:szCs w:val="22"/>
              </w:rPr>
            </w:pPr>
          </w:p>
          <w:p w14:paraId="7198AC7C" w14:textId="0F1FFA85" w:rsidR="00F1350F" w:rsidRPr="00B43F0F" w:rsidRDefault="00F1350F" w:rsidP="00F1350F">
            <w:pPr>
              <w:jc w:val="both"/>
              <w:rPr>
                <w:rFonts w:ascii="Garamond" w:hAnsi="Garamond"/>
                <w:sz w:val="22"/>
                <w:szCs w:val="22"/>
              </w:rPr>
            </w:pPr>
            <w:r w:rsidRPr="00B43F0F">
              <w:rPr>
                <w:rFonts w:ascii="Garamond" w:hAnsi="Garamond"/>
                <w:sz w:val="22"/>
                <w:szCs w:val="22"/>
              </w:rPr>
              <w:t>Tidigare läsning</w:t>
            </w:r>
          </w:p>
        </w:tc>
      </w:tr>
      <w:tr w:rsidR="00F1350F" w:rsidRPr="00B43F0F" w14:paraId="7CD75EE3" w14:textId="77777777" w:rsidTr="00C9599C">
        <w:trPr>
          <w:trHeight w:val="739"/>
        </w:trPr>
        <w:tc>
          <w:tcPr>
            <w:tcW w:w="651" w:type="dxa"/>
          </w:tcPr>
          <w:p w14:paraId="2E501C23" w14:textId="77777777" w:rsidR="00F1350F" w:rsidRPr="00B43F0F" w:rsidRDefault="00F1350F" w:rsidP="00F1350F">
            <w:pPr>
              <w:rPr>
                <w:rFonts w:ascii="Garamond" w:hAnsi="Garamond"/>
                <w:sz w:val="22"/>
                <w:szCs w:val="22"/>
              </w:rPr>
            </w:pPr>
          </w:p>
        </w:tc>
        <w:tc>
          <w:tcPr>
            <w:tcW w:w="2904" w:type="dxa"/>
            <w:tcBorders>
              <w:bottom w:val="single" w:sz="4" w:space="0" w:color="auto"/>
            </w:tcBorders>
            <w:shd w:val="clear" w:color="auto" w:fill="F4B083" w:themeFill="accent2" w:themeFillTint="99"/>
          </w:tcPr>
          <w:p w14:paraId="249BCCE1" w14:textId="77777777" w:rsidR="00F1350F" w:rsidRPr="00B43F0F" w:rsidRDefault="00F1350F" w:rsidP="00F1350F">
            <w:pPr>
              <w:rPr>
                <w:rFonts w:ascii="Garamond" w:hAnsi="Garamond"/>
                <w:b/>
                <w:bCs/>
                <w:sz w:val="22"/>
                <w:szCs w:val="22"/>
              </w:rPr>
            </w:pPr>
          </w:p>
          <w:p w14:paraId="525445D4" w14:textId="1BD7105F" w:rsidR="00F1350F" w:rsidRPr="00B43F0F" w:rsidRDefault="00F1350F" w:rsidP="00F1350F">
            <w:pPr>
              <w:rPr>
                <w:rFonts w:ascii="Garamond" w:hAnsi="Garamond"/>
                <w:b/>
                <w:bCs/>
                <w:sz w:val="22"/>
                <w:szCs w:val="22"/>
              </w:rPr>
            </w:pPr>
            <w:r w:rsidRPr="00B43F0F">
              <w:rPr>
                <w:rFonts w:ascii="Garamond" w:hAnsi="Garamond"/>
                <w:b/>
                <w:bCs/>
                <w:sz w:val="22"/>
                <w:szCs w:val="22"/>
              </w:rPr>
              <w:t>SEMINARIUM</w:t>
            </w:r>
          </w:p>
          <w:p w14:paraId="75CA41DD" w14:textId="77777777" w:rsidR="00F1350F" w:rsidRPr="00B43F0F" w:rsidRDefault="00F1350F" w:rsidP="00F1350F">
            <w:pPr>
              <w:rPr>
                <w:rFonts w:ascii="Garamond" w:hAnsi="Garamond"/>
                <w:b/>
                <w:bCs/>
                <w:sz w:val="22"/>
                <w:szCs w:val="22"/>
              </w:rPr>
            </w:pPr>
            <w:proofErr w:type="spellStart"/>
            <w:r w:rsidRPr="00B43F0F">
              <w:rPr>
                <w:rFonts w:ascii="Garamond" w:hAnsi="Garamond"/>
                <w:sz w:val="22"/>
                <w:szCs w:val="22"/>
              </w:rPr>
              <w:t>Nedzad</w:t>
            </w:r>
            <w:proofErr w:type="spellEnd"/>
            <w:r w:rsidRPr="00B43F0F">
              <w:rPr>
                <w:rFonts w:ascii="Garamond" w:hAnsi="Garamond"/>
                <w:sz w:val="22"/>
                <w:szCs w:val="22"/>
              </w:rPr>
              <w:t xml:space="preserve"> </w:t>
            </w:r>
            <w:proofErr w:type="spellStart"/>
            <w:r w:rsidRPr="00B43F0F">
              <w:rPr>
                <w:rFonts w:ascii="Garamond" w:hAnsi="Garamond"/>
                <w:sz w:val="22"/>
                <w:szCs w:val="22"/>
              </w:rPr>
              <w:t>Mesic</w:t>
            </w:r>
            <w:proofErr w:type="spellEnd"/>
            <w:r w:rsidRPr="00B43F0F">
              <w:rPr>
                <w:rFonts w:ascii="Garamond" w:hAnsi="Garamond"/>
                <w:sz w:val="22"/>
                <w:szCs w:val="22"/>
              </w:rPr>
              <w:t xml:space="preserve"> </w:t>
            </w:r>
            <w:r w:rsidRPr="00B43F0F">
              <w:rPr>
                <w:rFonts w:ascii="Garamond" w:hAnsi="Garamond"/>
                <w:b/>
                <w:bCs/>
                <w:sz w:val="22"/>
                <w:szCs w:val="22"/>
              </w:rPr>
              <w:t>Litteraturseminarium 3:</w:t>
            </w:r>
          </w:p>
          <w:p w14:paraId="0607AB10" w14:textId="2A9A1FFF" w:rsidR="00F1350F" w:rsidRPr="00B43F0F" w:rsidRDefault="00F1350F" w:rsidP="00F1350F">
            <w:pPr>
              <w:rPr>
                <w:rFonts w:ascii="Garamond" w:hAnsi="Garamond"/>
                <w:b/>
                <w:bCs/>
                <w:sz w:val="22"/>
                <w:szCs w:val="22"/>
              </w:rPr>
            </w:pPr>
            <w:r w:rsidRPr="00B43F0F">
              <w:rPr>
                <w:rFonts w:ascii="Garamond" w:hAnsi="Garamond"/>
                <w:b/>
                <w:bCs/>
                <w:sz w:val="22"/>
                <w:szCs w:val="22"/>
              </w:rPr>
              <w:t xml:space="preserve">Social konstruktivism, Kognitiv konstruktivism och Barns kognitiva utveckling  </w:t>
            </w:r>
          </w:p>
          <w:p w14:paraId="287CD5D3" w14:textId="2DC0C985" w:rsidR="00F1350F" w:rsidRPr="00B43F0F" w:rsidRDefault="00F1350F" w:rsidP="00F1350F">
            <w:pPr>
              <w:rPr>
                <w:rFonts w:ascii="Garamond" w:hAnsi="Garamond"/>
                <w:sz w:val="22"/>
                <w:szCs w:val="22"/>
              </w:rPr>
            </w:pPr>
          </w:p>
        </w:tc>
        <w:tc>
          <w:tcPr>
            <w:tcW w:w="5796" w:type="dxa"/>
            <w:tcBorders>
              <w:bottom w:val="single" w:sz="4" w:space="0" w:color="auto"/>
            </w:tcBorders>
            <w:shd w:val="clear" w:color="auto" w:fill="F4B083" w:themeFill="accent2" w:themeFillTint="99"/>
          </w:tcPr>
          <w:p w14:paraId="5823B5F9" w14:textId="77777777" w:rsidR="00F1350F" w:rsidRPr="00B43F0F" w:rsidRDefault="00F1350F" w:rsidP="00F1350F">
            <w:pPr>
              <w:tabs>
                <w:tab w:val="left" w:pos="628"/>
              </w:tabs>
              <w:rPr>
                <w:rFonts w:ascii="Garamond" w:hAnsi="Garamond"/>
                <w:sz w:val="22"/>
                <w:szCs w:val="22"/>
              </w:rPr>
            </w:pPr>
          </w:p>
          <w:p w14:paraId="56EE38B6" w14:textId="77777777" w:rsidR="00F1350F" w:rsidRPr="00B43F0F" w:rsidRDefault="00F1350F" w:rsidP="00F1350F">
            <w:pPr>
              <w:tabs>
                <w:tab w:val="left" w:pos="628"/>
              </w:tabs>
              <w:rPr>
                <w:rFonts w:ascii="Garamond" w:hAnsi="Garamond"/>
                <w:sz w:val="22"/>
                <w:szCs w:val="22"/>
              </w:rPr>
            </w:pPr>
          </w:p>
          <w:p w14:paraId="6D0905BE" w14:textId="5554818B"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s.254–295 (kap. 7)</w:t>
            </w:r>
          </w:p>
          <w:p w14:paraId="0E2E46A2" w14:textId="25FA9ED2"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s.36–64 (kap. 2, del 2)</w:t>
            </w:r>
          </w:p>
          <w:p w14:paraId="20586B07" w14:textId="1AAB924B"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s.339–377 (kap. 9)</w:t>
            </w:r>
          </w:p>
          <w:p w14:paraId="53FE7DFB" w14:textId="77777777" w:rsidR="00F1350F" w:rsidRPr="00B43F0F" w:rsidRDefault="00F1350F" w:rsidP="00F1350F">
            <w:pPr>
              <w:tabs>
                <w:tab w:val="left" w:pos="628"/>
              </w:tabs>
              <w:rPr>
                <w:rFonts w:ascii="Garamond" w:hAnsi="Garamond"/>
                <w:sz w:val="22"/>
                <w:szCs w:val="22"/>
              </w:rPr>
            </w:pPr>
          </w:p>
          <w:p w14:paraId="11F819ED" w14:textId="77777777" w:rsidR="00B878FB" w:rsidRPr="00B43F0F" w:rsidRDefault="00B878FB" w:rsidP="00F1350F">
            <w:pPr>
              <w:tabs>
                <w:tab w:val="left" w:pos="628"/>
              </w:tabs>
              <w:rPr>
                <w:rFonts w:ascii="Garamond" w:hAnsi="Garamond"/>
                <w:sz w:val="22"/>
                <w:szCs w:val="22"/>
              </w:rPr>
            </w:pPr>
          </w:p>
          <w:p w14:paraId="0F62487A" w14:textId="77777777" w:rsidR="00B878FB" w:rsidRPr="00B43F0F" w:rsidRDefault="00B878FB" w:rsidP="00F1350F">
            <w:pPr>
              <w:tabs>
                <w:tab w:val="left" w:pos="628"/>
              </w:tabs>
              <w:rPr>
                <w:rFonts w:ascii="Garamond" w:hAnsi="Garamond"/>
                <w:sz w:val="22"/>
                <w:szCs w:val="22"/>
              </w:rPr>
            </w:pPr>
          </w:p>
          <w:p w14:paraId="7B0EAB87" w14:textId="77777777" w:rsidR="00B878FB" w:rsidRPr="00B43F0F" w:rsidRDefault="00B878FB" w:rsidP="00F1350F">
            <w:pPr>
              <w:tabs>
                <w:tab w:val="left" w:pos="628"/>
              </w:tabs>
              <w:rPr>
                <w:rFonts w:ascii="Garamond" w:hAnsi="Garamond"/>
                <w:sz w:val="22"/>
                <w:szCs w:val="22"/>
              </w:rPr>
            </w:pPr>
          </w:p>
        </w:tc>
      </w:tr>
      <w:tr w:rsidR="00F1350F" w:rsidRPr="00B43F0F" w14:paraId="67A0C33E" w14:textId="77777777" w:rsidTr="00F36449">
        <w:trPr>
          <w:trHeight w:val="739"/>
        </w:trPr>
        <w:tc>
          <w:tcPr>
            <w:tcW w:w="651" w:type="dxa"/>
          </w:tcPr>
          <w:p w14:paraId="7BFDEC2C" w14:textId="2119CAE3" w:rsidR="00F1350F" w:rsidRPr="00B43F0F" w:rsidRDefault="00F1350F" w:rsidP="00F1350F">
            <w:pPr>
              <w:rPr>
                <w:rFonts w:ascii="Garamond" w:hAnsi="Garamond"/>
                <w:sz w:val="22"/>
                <w:szCs w:val="22"/>
              </w:rPr>
            </w:pPr>
            <w:r w:rsidRPr="00B43F0F">
              <w:rPr>
                <w:rFonts w:ascii="Garamond" w:hAnsi="Garamond"/>
                <w:sz w:val="22"/>
                <w:szCs w:val="22"/>
              </w:rPr>
              <w:lastRenderedPageBreak/>
              <w:t>V.42</w:t>
            </w:r>
          </w:p>
        </w:tc>
        <w:tc>
          <w:tcPr>
            <w:tcW w:w="2904" w:type="dxa"/>
            <w:tcBorders>
              <w:bottom w:val="single" w:sz="4" w:space="0" w:color="auto"/>
            </w:tcBorders>
            <w:shd w:val="clear" w:color="auto" w:fill="FFE599" w:themeFill="accent4" w:themeFillTint="66"/>
          </w:tcPr>
          <w:p w14:paraId="1E5B76C5" w14:textId="77777777" w:rsidR="00F1350F" w:rsidRPr="00B43F0F" w:rsidRDefault="00F1350F" w:rsidP="00F1350F">
            <w:pPr>
              <w:rPr>
                <w:rFonts w:ascii="Garamond" w:hAnsi="Garamond"/>
                <w:b/>
                <w:sz w:val="22"/>
                <w:szCs w:val="22"/>
              </w:rPr>
            </w:pPr>
          </w:p>
          <w:p w14:paraId="40B6ECE2" w14:textId="5CFE2EEF" w:rsidR="00F1350F" w:rsidRPr="00B43F0F" w:rsidRDefault="00F1350F" w:rsidP="00F1350F">
            <w:pPr>
              <w:rPr>
                <w:rFonts w:ascii="Garamond" w:hAnsi="Garamond"/>
                <w:b/>
                <w:sz w:val="22"/>
                <w:szCs w:val="22"/>
              </w:rPr>
            </w:pPr>
            <w:r w:rsidRPr="00B43F0F">
              <w:rPr>
                <w:rFonts w:ascii="Garamond" w:hAnsi="Garamond"/>
                <w:b/>
                <w:sz w:val="22"/>
                <w:szCs w:val="22"/>
              </w:rPr>
              <w:t>FÖRELÄSNING</w:t>
            </w:r>
          </w:p>
          <w:p w14:paraId="44AA646E" w14:textId="77777777" w:rsidR="00F1350F" w:rsidRPr="00B43F0F" w:rsidRDefault="00F1350F" w:rsidP="00F1350F">
            <w:pPr>
              <w:rPr>
                <w:rFonts w:ascii="Garamond" w:hAnsi="Garamond"/>
                <w:bCs/>
                <w:sz w:val="22"/>
                <w:szCs w:val="22"/>
              </w:rPr>
            </w:pPr>
            <w:r w:rsidRPr="00B43F0F">
              <w:rPr>
                <w:rFonts w:ascii="Garamond" w:hAnsi="Garamond"/>
                <w:bCs/>
                <w:sz w:val="22"/>
                <w:szCs w:val="22"/>
              </w:rPr>
              <w:t>Ulrika Bodén</w:t>
            </w:r>
          </w:p>
          <w:p w14:paraId="57DBB0FE" w14:textId="77777777" w:rsidR="00F1350F" w:rsidRPr="00B43F0F" w:rsidRDefault="00F1350F" w:rsidP="00F1350F">
            <w:pPr>
              <w:rPr>
                <w:rFonts w:ascii="Garamond" w:hAnsi="Garamond"/>
                <w:b/>
                <w:i/>
                <w:sz w:val="22"/>
                <w:szCs w:val="22"/>
              </w:rPr>
            </w:pPr>
            <w:r w:rsidRPr="00B43F0F">
              <w:rPr>
                <w:rFonts w:ascii="Garamond" w:hAnsi="Garamond"/>
                <w:b/>
                <w:i/>
                <w:sz w:val="22"/>
                <w:szCs w:val="22"/>
              </w:rPr>
              <w:t>Digital kompetens hos lärare</w:t>
            </w:r>
          </w:p>
          <w:p w14:paraId="575A50E4" w14:textId="77777777" w:rsidR="00F1350F" w:rsidRPr="00B43F0F" w:rsidRDefault="00F1350F" w:rsidP="00F1350F">
            <w:pPr>
              <w:rPr>
                <w:rFonts w:ascii="Garamond" w:hAnsi="Garamond"/>
                <w:b/>
                <w:bCs/>
                <w:sz w:val="22"/>
                <w:szCs w:val="22"/>
              </w:rPr>
            </w:pPr>
          </w:p>
        </w:tc>
        <w:tc>
          <w:tcPr>
            <w:tcW w:w="5796" w:type="dxa"/>
            <w:tcBorders>
              <w:bottom w:val="single" w:sz="4" w:space="0" w:color="auto"/>
            </w:tcBorders>
            <w:shd w:val="clear" w:color="auto" w:fill="FFE599" w:themeFill="accent4" w:themeFillTint="66"/>
          </w:tcPr>
          <w:p w14:paraId="25EAFA19" w14:textId="77777777" w:rsidR="00F1350F" w:rsidRPr="00B43F0F" w:rsidRDefault="00F1350F" w:rsidP="00F1350F">
            <w:pPr>
              <w:jc w:val="both"/>
              <w:rPr>
                <w:rFonts w:ascii="Garamond" w:hAnsi="Garamond"/>
                <w:color w:val="000000"/>
                <w:sz w:val="22"/>
                <w:szCs w:val="22"/>
              </w:rPr>
            </w:pPr>
          </w:p>
          <w:p w14:paraId="2221E2BB" w14:textId="35E82548" w:rsidR="00F1350F" w:rsidRPr="00B43F0F" w:rsidRDefault="00F1350F" w:rsidP="00F1350F">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s.369–375 (kap. 9)</w:t>
            </w:r>
          </w:p>
          <w:p w14:paraId="3EDE0CE0" w14:textId="0903ED57" w:rsidR="00F1350F" w:rsidRPr="00B43F0F" w:rsidRDefault="00F1350F" w:rsidP="00F1350F">
            <w:pPr>
              <w:jc w:val="both"/>
              <w:rPr>
                <w:rFonts w:ascii="Garamond" w:hAnsi="Garamond"/>
                <w:sz w:val="22"/>
                <w:szCs w:val="22"/>
              </w:rPr>
            </w:pPr>
            <w:r w:rsidRPr="00B43F0F">
              <w:rPr>
                <w:rFonts w:ascii="Garamond" w:hAnsi="Garamond"/>
                <w:sz w:val="22"/>
                <w:szCs w:val="22"/>
              </w:rPr>
              <w:t xml:space="preserve">Gärdenfors (2005, s.151–164 Kejsarens nya datorer). Finns som PDF på LISAM. </w:t>
            </w:r>
          </w:p>
        </w:tc>
      </w:tr>
      <w:tr w:rsidR="00F36449" w:rsidRPr="00B43F0F" w14:paraId="5483E435" w14:textId="77777777" w:rsidTr="00F36449">
        <w:trPr>
          <w:trHeight w:val="739"/>
        </w:trPr>
        <w:tc>
          <w:tcPr>
            <w:tcW w:w="651" w:type="dxa"/>
          </w:tcPr>
          <w:p w14:paraId="3155C68A" w14:textId="77777777" w:rsidR="00F36449" w:rsidRPr="00B43F0F" w:rsidRDefault="00F36449" w:rsidP="00F36449">
            <w:pPr>
              <w:rPr>
                <w:rFonts w:ascii="Garamond" w:hAnsi="Garamond"/>
                <w:sz w:val="22"/>
                <w:szCs w:val="22"/>
              </w:rPr>
            </w:pPr>
          </w:p>
        </w:tc>
        <w:tc>
          <w:tcPr>
            <w:tcW w:w="2904" w:type="dxa"/>
            <w:tcBorders>
              <w:bottom w:val="single" w:sz="4" w:space="0" w:color="auto"/>
            </w:tcBorders>
            <w:shd w:val="clear" w:color="auto" w:fill="BDD6EE" w:themeFill="accent5" w:themeFillTint="66"/>
          </w:tcPr>
          <w:p w14:paraId="12F7FA71" w14:textId="77777777" w:rsidR="00F36449" w:rsidRPr="00B43F0F" w:rsidRDefault="00F36449" w:rsidP="00F36449">
            <w:pPr>
              <w:rPr>
                <w:rFonts w:ascii="Garamond" w:hAnsi="Garamond"/>
                <w:b/>
                <w:sz w:val="22"/>
                <w:szCs w:val="22"/>
              </w:rPr>
            </w:pPr>
          </w:p>
          <w:p w14:paraId="4E4F77F9" w14:textId="77777777" w:rsidR="00F36449" w:rsidRPr="00B43F0F" w:rsidRDefault="00F36449" w:rsidP="00F36449">
            <w:pPr>
              <w:rPr>
                <w:rFonts w:ascii="Garamond" w:hAnsi="Garamond"/>
                <w:b/>
                <w:sz w:val="22"/>
                <w:szCs w:val="22"/>
              </w:rPr>
            </w:pPr>
            <w:r w:rsidRPr="00B43F0F">
              <w:rPr>
                <w:rFonts w:ascii="Garamond" w:hAnsi="Garamond"/>
                <w:b/>
                <w:sz w:val="22"/>
                <w:szCs w:val="22"/>
              </w:rPr>
              <w:t>FÖRELÄSNING</w:t>
            </w:r>
          </w:p>
          <w:p w14:paraId="59BA6AC4" w14:textId="77777777" w:rsidR="00F36449" w:rsidRPr="00B43F0F" w:rsidRDefault="00F36449" w:rsidP="00F36449">
            <w:pPr>
              <w:rPr>
                <w:rFonts w:ascii="Garamond" w:hAnsi="Garamond"/>
                <w:bCs/>
                <w:sz w:val="22"/>
                <w:szCs w:val="22"/>
              </w:rPr>
            </w:pPr>
            <w:r w:rsidRPr="00B43F0F">
              <w:rPr>
                <w:rFonts w:ascii="Garamond" w:hAnsi="Garamond"/>
                <w:bCs/>
                <w:sz w:val="22"/>
                <w:szCs w:val="22"/>
              </w:rPr>
              <w:t>Robert Thornberg</w:t>
            </w:r>
          </w:p>
          <w:p w14:paraId="42AE5C0C" w14:textId="5F9EBCD7" w:rsidR="00F36449" w:rsidRPr="00B43F0F" w:rsidRDefault="00F36449" w:rsidP="00F36449">
            <w:pPr>
              <w:rPr>
                <w:rFonts w:ascii="Garamond" w:hAnsi="Garamond"/>
                <w:b/>
                <w:sz w:val="22"/>
                <w:szCs w:val="22"/>
              </w:rPr>
            </w:pPr>
            <w:r w:rsidRPr="00B43F0F">
              <w:rPr>
                <w:rFonts w:ascii="Garamond" w:hAnsi="Garamond"/>
                <w:b/>
                <w:sz w:val="22"/>
                <w:szCs w:val="22"/>
              </w:rPr>
              <w:t>Motivation för studier</w:t>
            </w:r>
          </w:p>
        </w:tc>
        <w:tc>
          <w:tcPr>
            <w:tcW w:w="5796" w:type="dxa"/>
            <w:tcBorders>
              <w:bottom w:val="single" w:sz="4" w:space="0" w:color="auto"/>
            </w:tcBorders>
            <w:shd w:val="clear" w:color="auto" w:fill="BDD6EE" w:themeFill="accent5" w:themeFillTint="66"/>
          </w:tcPr>
          <w:p w14:paraId="67BF6390" w14:textId="77777777" w:rsidR="00F36449" w:rsidRPr="00B43F0F" w:rsidRDefault="00F36449" w:rsidP="00F36449">
            <w:pPr>
              <w:jc w:val="both"/>
              <w:rPr>
                <w:rFonts w:ascii="Garamond" w:hAnsi="Garamond"/>
                <w:sz w:val="22"/>
                <w:szCs w:val="22"/>
              </w:rPr>
            </w:pPr>
          </w:p>
          <w:p w14:paraId="345B74E3" w14:textId="77777777"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s.1–24 (kap. 1)</w:t>
            </w:r>
          </w:p>
          <w:p w14:paraId="339FFFAF" w14:textId="77777777"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s.378–391 (kap. 10)</w:t>
            </w:r>
          </w:p>
          <w:p w14:paraId="1C20A089" w14:textId="77777777"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 xml:space="preserve">s.391–460 (kap. 10–11) </w:t>
            </w:r>
          </w:p>
          <w:p w14:paraId="360E0FE0" w14:textId="77777777" w:rsidR="00F36449" w:rsidRPr="00B43F0F" w:rsidRDefault="00F36449" w:rsidP="00F36449">
            <w:pPr>
              <w:jc w:val="both"/>
              <w:rPr>
                <w:rFonts w:ascii="Garamond" w:hAnsi="Garamond"/>
                <w:color w:val="000000"/>
                <w:sz w:val="22"/>
                <w:szCs w:val="22"/>
              </w:rPr>
            </w:pPr>
          </w:p>
        </w:tc>
      </w:tr>
      <w:tr w:rsidR="00F36449" w:rsidRPr="00B43F0F" w14:paraId="513BE42E" w14:textId="77777777" w:rsidTr="00C9599C">
        <w:trPr>
          <w:trHeight w:val="739"/>
        </w:trPr>
        <w:tc>
          <w:tcPr>
            <w:tcW w:w="651" w:type="dxa"/>
          </w:tcPr>
          <w:p w14:paraId="62D78151" w14:textId="106C2D7D" w:rsidR="00F36449" w:rsidRPr="00B43F0F" w:rsidRDefault="00F36449" w:rsidP="00F36449">
            <w:pPr>
              <w:rPr>
                <w:rFonts w:ascii="Garamond" w:hAnsi="Garamond"/>
                <w:sz w:val="22"/>
                <w:szCs w:val="22"/>
              </w:rPr>
            </w:pPr>
          </w:p>
        </w:tc>
        <w:tc>
          <w:tcPr>
            <w:tcW w:w="2904" w:type="dxa"/>
            <w:tcBorders>
              <w:bottom w:val="single" w:sz="4" w:space="0" w:color="auto"/>
            </w:tcBorders>
            <w:shd w:val="clear" w:color="auto" w:fill="FFE599" w:themeFill="accent4" w:themeFillTint="66"/>
          </w:tcPr>
          <w:p w14:paraId="6A583E83" w14:textId="77777777" w:rsidR="00F36449" w:rsidRPr="00B43F0F" w:rsidRDefault="00F36449" w:rsidP="00F36449">
            <w:pPr>
              <w:rPr>
                <w:rFonts w:ascii="Garamond" w:hAnsi="Garamond"/>
                <w:b/>
                <w:bCs/>
                <w:sz w:val="22"/>
                <w:szCs w:val="22"/>
              </w:rPr>
            </w:pPr>
          </w:p>
          <w:p w14:paraId="0088FEAF" w14:textId="23FADF60" w:rsidR="00F36449" w:rsidRPr="00B43F0F" w:rsidRDefault="00F36449" w:rsidP="00F36449">
            <w:pPr>
              <w:rPr>
                <w:rFonts w:ascii="Garamond" w:hAnsi="Garamond"/>
                <w:b/>
                <w:bCs/>
                <w:sz w:val="22"/>
                <w:szCs w:val="22"/>
              </w:rPr>
            </w:pPr>
            <w:r w:rsidRPr="00B43F0F">
              <w:rPr>
                <w:rFonts w:ascii="Garamond" w:hAnsi="Garamond"/>
                <w:b/>
                <w:bCs/>
                <w:sz w:val="22"/>
                <w:szCs w:val="22"/>
              </w:rPr>
              <w:t>SEMINARIUM</w:t>
            </w:r>
          </w:p>
          <w:p w14:paraId="229F3586" w14:textId="77777777" w:rsidR="00F36449" w:rsidRPr="00B43F0F" w:rsidRDefault="00F36449" w:rsidP="00F36449">
            <w:pPr>
              <w:rPr>
                <w:rFonts w:ascii="Garamond" w:hAnsi="Garamond"/>
                <w:sz w:val="22"/>
                <w:szCs w:val="22"/>
              </w:rPr>
            </w:pPr>
            <w:r w:rsidRPr="00B43F0F">
              <w:rPr>
                <w:rFonts w:ascii="Garamond" w:hAnsi="Garamond"/>
                <w:sz w:val="22"/>
                <w:szCs w:val="22"/>
              </w:rPr>
              <w:t>Samuel Gyllenberg</w:t>
            </w:r>
          </w:p>
          <w:p w14:paraId="50D52721" w14:textId="6B4DBF62" w:rsidR="00F36449" w:rsidRPr="00B43F0F" w:rsidRDefault="00F36449" w:rsidP="00F36449">
            <w:pPr>
              <w:rPr>
                <w:rFonts w:ascii="Garamond" w:hAnsi="Garamond"/>
                <w:b/>
                <w:bCs/>
                <w:sz w:val="22"/>
                <w:szCs w:val="22"/>
              </w:rPr>
            </w:pPr>
            <w:r w:rsidRPr="00B43F0F">
              <w:rPr>
                <w:rFonts w:ascii="Garamond" w:hAnsi="Garamond"/>
                <w:b/>
                <w:bCs/>
                <w:sz w:val="22"/>
                <w:szCs w:val="22"/>
              </w:rPr>
              <w:t>Litteraturseminarium 4:</w:t>
            </w:r>
          </w:p>
          <w:p w14:paraId="1C4AECFA" w14:textId="77777777" w:rsidR="00F36449" w:rsidRPr="00B43F0F" w:rsidRDefault="00F36449" w:rsidP="00F36449">
            <w:pPr>
              <w:rPr>
                <w:rFonts w:ascii="Garamond" w:hAnsi="Garamond"/>
                <w:b/>
                <w:bCs/>
                <w:sz w:val="22"/>
                <w:szCs w:val="22"/>
              </w:rPr>
            </w:pPr>
            <w:r w:rsidRPr="00B43F0F">
              <w:rPr>
                <w:rFonts w:ascii="Garamond" w:hAnsi="Garamond"/>
                <w:b/>
                <w:bCs/>
                <w:sz w:val="22"/>
                <w:szCs w:val="22"/>
              </w:rPr>
              <w:t>Digitala undervisningsverktyg</w:t>
            </w:r>
          </w:p>
          <w:p w14:paraId="0171F5A9" w14:textId="77777777" w:rsidR="00F36449" w:rsidRPr="00B43F0F" w:rsidRDefault="00F36449" w:rsidP="00F36449">
            <w:pPr>
              <w:rPr>
                <w:rFonts w:ascii="Garamond" w:hAnsi="Garamond"/>
                <w:b/>
                <w:bCs/>
                <w:sz w:val="22"/>
                <w:szCs w:val="22"/>
              </w:rPr>
            </w:pPr>
          </w:p>
        </w:tc>
        <w:tc>
          <w:tcPr>
            <w:tcW w:w="5796" w:type="dxa"/>
            <w:tcBorders>
              <w:bottom w:val="single" w:sz="4" w:space="0" w:color="auto"/>
            </w:tcBorders>
            <w:shd w:val="clear" w:color="auto" w:fill="FFE599" w:themeFill="accent4" w:themeFillTint="66"/>
          </w:tcPr>
          <w:p w14:paraId="344B104F" w14:textId="77777777" w:rsidR="00F36449" w:rsidRPr="00B43F0F" w:rsidRDefault="00F36449" w:rsidP="00F36449">
            <w:pPr>
              <w:jc w:val="both"/>
              <w:rPr>
                <w:rFonts w:ascii="Garamond" w:hAnsi="Garamond"/>
                <w:sz w:val="22"/>
                <w:szCs w:val="22"/>
              </w:rPr>
            </w:pPr>
          </w:p>
          <w:p w14:paraId="2C5F4622" w14:textId="0A509901" w:rsidR="00F36449" w:rsidRPr="00B43F0F" w:rsidRDefault="00F36449" w:rsidP="00F36449">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s.369–375 (kap. 9)</w:t>
            </w:r>
          </w:p>
          <w:p w14:paraId="5E126027" w14:textId="77777777" w:rsidR="00F36449" w:rsidRPr="00B43F0F" w:rsidRDefault="00F36449" w:rsidP="00F36449">
            <w:pPr>
              <w:jc w:val="both"/>
              <w:rPr>
                <w:rFonts w:ascii="Garamond" w:hAnsi="Garamond"/>
                <w:sz w:val="22"/>
                <w:szCs w:val="22"/>
              </w:rPr>
            </w:pPr>
          </w:p>
          <w:p w14:paraId="01FF998B" w14:textId="77777777" w:rsidR="00F36449" w:rsidRPr="00B43F0F" w:rsidRDefault="00F36449" w:rsidP="00F36449">
            <w:pPr>
              <w:jc w:val="both"/>
              <w:rPr>
                <w:rFonts w:ascii="Garamond" w:hAnsi="Garamond"/>
                <w:sz w:val="22"/>
                <w:szCs w:val="22"/>
              </w:rPr>
            </w:pPr>
            <w:r w:rsidRPr="00B43F0F">
              <w:rPr>
                <w:rFonts w:ascii="Garamond" w:hAnsi="Garamond"/>
                <w:sz w:val="22"/>
                <w:szCs w:val="22"/>
              </w:rPr>
              <w:t>Gärdenfors (2005, s.151–164 Kejsarens nya datorer). Finns som PDF på LISAM.</w:t>
            </w:r>
          </w:p>
          <w:p w14:paraId="45B20B5D" w14:textId="77777777" w:rsidR="00F36449" w:rsidRPr="00B43F0F" w:rsidRDefault="00F36449" w:rsidP="00F36449">
            <w:pPr>
              <w:jc w:val="both"/>
              <w:rPr>
                <w:rFonts w:ascii="Garamond" w:hAnsi="Garamond"/>
                <w:sz w:val="22"/>
                <w:szCs w:val="22"/>
              </w:rPr>
            </w:pPr>
          </w:p>
          <w:p w14:paraId="5A6ACC86" w14:textId="77777777" w:rsidR="00F36449" w:rsidRPr="00B43F0F" w:rsidRDefault="00F36449" w:rsidP="00F36449">
            <w:pPr>
              <w:pStyle w:val="paragraph"/>
              <w:spacing w:before="0" w:beforeAutospacing="0" w:after="0" w:afterAutospacing="0"/>
              <w:ind w:left="720" w:hanging="720"/>
              <w:jc w:val="both"/>
              <w:textAlignment w:val="baseline"/>
              <w:rPr>
                <w:rFonts w:ascii="Garamond" w:hAnsi="Garamond"/>
                <w:sz w:val="22"/>
                <w:szCs w:val="22"/>
              </w:rPr>
            </w:pPr>
            <w:proofErr w:type="spellStart"/>
            <w:r w:rsidRPr="00B43F0F">
              <w:rPr>
                <w:rFonts w:ascii="Garamond" w:hAnsi="Garamond"/>
                <w:sz w:val="22"/>
                <w:szCs w:val="22"/>
              </w:rPr>
              <w:t>Lecusay</w:t>
            </w:r>
            <w:proofErr w:type="spellEnd"/>
            <w:r w:rsidRPr="00B43F0F">
              <w:rPr>
                <w:rFonts w:ascii="Garamond" w:hAnsi="Garamond"/>
                <w:sz w:val="22"/>
                <w:szCs w:val="22"/>
              </w:rPr>
              <w:t>, R. (2014). ”</w:t>
            </w:r>
            <w:proofErr w:type="spellStart"/>
            <w:r w:rsidRPr="00B43F0F">
              <w:rPr>
                <w:rFonts w:ascii="Garamond" w:hAnsi="Garamond"/>
                <w:sz w:val="22"/>
                <w:szCs w:val="22"/>
              </w:rPr>
              <w:t>Building</w:t>
            </w:r>
            <w:proofErr w:type="spellEnd"/>
            <w:r w:rsidRPr="00B43F0F">
              <w:rPr>
                <w:rFonts w:ascii="Garamond" w:hAnsi="Garamond"/>
                <w:sz w:val="22"/>
                <w:szCs w:val="22"/>
              </w:rPr>
              <w:t xml:space="preserve"> </w:t>
            </w:r>
            <w:proofErr w:type="spellStart"/>
            <w:r w:rsidRPr="00B43F0F">
              <w:rPr>
                <w:rFonts w:ascii="Garamond" w:hAnsi="Garamond"/>
                <w:sz w:val="22"/>
                <w:szCs w:val="22"/>
              </w:rPr>
              <w:t>Zones</w:t>
            </w:r>
            <w:proofErr w:type="spellEnd"/>
            <w:r w:rsidRPr="00B43F0F">
              <w:rPr>
                <w:rFonts w:ascii="Garamond" w:hAnsi="Garamond"/>
                <w:sz w:val="22"/>
                <w:szCs w:val="22"/>
              </w:rPr>
              <w:t xml:space="preserve"> </w:t>
            </w:r>
            <w:proofErr w:type="spellStart"/>
            <w:r w:rsidRPr="00B43F0F">
              <w:rPr>
                <w:rFonts w:ascii="Garamond" w:hAnsi="Garamond"/>
                <w:sz w:val="22"/>
                <w:szCs w:val="22"/>
              </w:rPr>
              <w:t>of</w:t>
            </w:r>
            <w:proofErr w:type="spellEnd"/>
            <w:r w:rsidRPr="00B43F0F">
              <w:rPr>
                <w:rFonts w:ascii="Garamond" w:hAnsi="Garamond"/>
                <w:sz w:val="22"/>
                <w:szCs w:val="22"/>
              </w:rPr>
              <w:t xml:space="preserve"> Proximal </w:t>
            </w:r>
            <w:proofErr w:type="spellStart"/>
            <w:r w:rsidRPr="00B43F0F">
              <w:rPr>
                <w:rFonts w:ascii="Garamond" w:hAnsi="Garamond"/>
                <w:sz w:val="22"/>
                <w:szCs w:val="22"/>
              </w:rPr>
              <w:t>Development</w:t>
            </w:r>
            <w:proofErr w:type="spellEnd"/>
            <w:r w:rsidRPr="00B43F0F">
              <w:rPr>
                <w:rFonts w:ascii="Garamond" w:hAnsi="Garamond"/>
                <w:sz w:val="22"/>
                <w:szCs w:val="22"/>
              </w:rPr>
              <w:t xml:space="preserve"> </w:t>
            </w:r>
            <w:proofErr w:type="spellStart"/>
            <w:r w:rsidRPr="00B43F0F">
              <w:rPr>
                <w:rFonts w:ascii="Garamond" w:hAnsi="Garamond"/>
                <w:sz w:val="22"/>
                <w:szCs w:val="22"/>
              </w:rPr>
              <w:t>with</w:t>
            </w:r>
            <w:proofErr w:type="spellEnd"/>
            <w:r w:rsidRPr="00B43F0F">
              <w:rPr>
                <w:rFonts w:ascii="Garamond" w:hAnsi="Garamond"/>
                <w:sz w:val="22"/>
                <w:szCs w:val="22"/>
              </w:rPr>
              <w:t xml:space="preserve"> Computer Games in a UC Links </w:t>
            </w:r>
            <w:proofErr w:type="spellStart"/>
            <w:r w:rsidRPr="00B43F0F">
              <w:rPr>
                <w:rFonts w:ascii="Garamond" w:hAnsi="Garamond"/>
                <w:sz w:val="22"/>
                <w:szCs w:val="22"/>
              </w:rPr>
              <w:t>After-school</w:t>
            </w:r>
            <w:proofErr w:type="spellEnd"/>
            <w:r w:rsidRPr="00B43F0F">
              <w:rPr>
                <w:rFonts w:ascii="Garamond" w:hAnsi="Garamond"/>
                <w:sz w:val="22"/>
                <w:szCs w:val="22"/>
              </w:rPr>
              <w:t xml:space="preserve"> Program”,</w:t>
            </w:r>
            <w:r w:rsidRPr="00B43F0F">
              <w:rPr>
                <w:rStyle w:val="apple-converted-space"/>
                <w:rFonts w:ascii="Garamond" w:hAnsi="Garamond"/>
                <w:sz w:val="22"/>
                <w:szCs w:val="22"/>
              </w:rPr>
              <w:t> </w:t>
            </w:r>
            <w:proofErr w:type="spellStart"/>
            <w:r w:rsidRPr="00B43F0F">
              <w:rPr>
                <w:rFonts w:ascii="Garamond" w:hAnsi="Garamond"/>
                <w:i/>
                <w:iCs/>
                <w:sz w:val="22"/>
                <w:szCs w:val="22"/>
              </w:rPr>
              <w:t>IJREE</w:t>
            </w:r>
            <w:proofErr w:type="spellEnd"/>
            <w:r w:rsidRPr="00B43F0F">
              <w:rPr>
                <w:rFonts w:ascii="Garamond" w:hAnsi="Garamond"/>
                <w:sz w:val="22"/>
                <w:szCs w:val="22"/>
              </w:rPr>
              <w:t>, 2(2): 13–26.</w:t>
            </w:r>
            <w:r w:rsidRPr="00B43F0F">
              <w:rPr>
                <w:rStyle w:val="apple-converted-space"/>
                <w:rFonts w:ascii="Garamond" w:hAnsi="Garamond"/>
                <w:sz w:val="22"/>
                <w:szCs w:val="22"/>
              </w:rPr>
              <w:t> </w:t>
            </w:r>
            <w:hyperlink r:id="rId17" w:history="1">
              <w:r w:rsidRPr="00B43F0F">
                <w:rPr>
                  <w:rStyle w:val="Hyperlnk"/>
                  <w:rFonts w:ascii="Garamond" w:hAnsi="Garamond"/>
                  <w:sz w:val="22"/>
                  <w:szCs w:val="22"/>
                </w:rPr>
                <w:t>https://www.budrich-journals.de/index.php/IJREE/article/view/19544</w:t>
              </w:r>
            </w:hyperlink>
            <w:r w:rsidRPr="00B43F0F">
              <w:rPr>
                <w:rFonts w:ascii="Garamond" w:hAnsi="Garamond"/>
                <w:sz w:val="22"/>
                <w:szCs w:val="22"/>
              </w:rPr>
              <w:t xml:space="preserve"> </w:t>
            </w:r>
          </w:p>
          <w:p w14:paraId="4E350413" w14:textId="77777777" w:rsidR="00F36449" w:rsidRPr="00B43F0F" w:rsidRDefault="00F36449" w:rsidP="00F36449">
            <w:pPr>
              <w:pStyle w:val="paragraph"/>
              <w:spacing w:before="0" w:beforeAutospacing="0" w:after="0" w:afterAutospacing="0"/>
              <w:ind w:left="720" w:hanging="720"/>
              <w:jc w:val="both"/>
              <w:textAlignment w:val="baseline"/>
              <w:rPr>
                <w:rFonts w:ascii="Garamond" w:hAnsi="Garamond"/>
                <w:sz w:val="22"/>
                <w:szCs w:val="22"/>
              </w:rPr>
            </w:pPr>
          </w:p>
          <w:p w14:paraId="62EA2D1C" w14:textId="77777777" w:rsidR="00F36449" w:rsidRPr="00B43F0F" w:rsidRDefault="00F36449" w:rsidP="00F36449">
            <w:pPr>
              <w:pStyle w:val="paragraph"/>
              <w:spacing w:before="0" w:beforeAutospacing="0" w:after="0" w:afterAutospacing="0"/>
              <w:ind w:left="720" w:hanging="720"/>
              <w:jc w:val="both"/>
              <w:textAlignment w:val="baseline"/>
              <w:rPr>
                <w:rFonts w:ascii="Garamond" w:hAnsi="Garamond"/>
                <w:sz w:val="22"/>
                <w:szCs w:val="22"/>
              </w:rPr>
            </w:pPr>
            <w:proofErr w:type="spellStart"/>
            <w:r w:rsidRPr="00B43F0F">
              <w:rPr>
                <w:rFonts w:ascii="Garamond" w:hAnsi="Garamond"/>
                <w:sz w:val="22"/>
                <w:szCs w:val="22"/>
              </w:rPr>
              <w:t>Martínez</w:t>
            </w:r>
            <w:proofErr w:type="spellEnd"/>
            <w:r w:rsidRPr="00B43F0F">
              <w:rPr>
                <w:rFonts w:ascii="Garamond" w:hAnsi="Garamond"/>
                <w:sz w:val="22"/>
                <w:szCs w:val="22"/>
              </w:rPr>
              <w:t xml:space="preserve">, C. (2019). </w:t>
            </w:r>
            <w:proofErr w:type="spellStart"/>
            <w:r w:rsidRPr="00B43F0F">
              <w:rPr>
                <w:rFonts w:ascii="Garamond" w:hAnsi="Garamond"/>
                <w:sz w:val="22"/>
                <w:szCs w:val="22"/>
              </w:rPr>
              <w:t>Promoting</w:t>
            </w:r>
            <w:proofErr w:type="spellEnd"/>
            <w:r w:rsidRPr="00B43F0F">
              <w:rPr>
                <w:rFonts w:ascii="Garamond" w:hAnsi="Garamond"/>
                <w:sz w:val="22"/>
                <w:szCs w:val="22"/>
              </w:rPr>
              <w:t xml:space="preserve"> </w:t>
            </w:r>
            <w:proofErr w:type="spellStart"/>
            <w:r w:rsidRPr="00B43F0F">
              <w:rPr>
                <w:rFonts w:ascii="Garamond" w:hAnsi="Garamond"/>
                <w:sz w:val="22"/>
                <w:szCs w:val="22"/>
              </w:rPr>
              <w:t>critical</w:t>
            </w:r>
            <w:proofErr w:type="spellEnd"/>
            <w:r w:rsidRPr="00B43F0F">
              <w:rPr>
                <w:rFonts w:ascii="Garamond" w:hAnsi="Garamond"/>
                <w:sz w:val="22"/>
                <w:szCs w:val="22"/>
              </w:rPr>
              <w:t xml:space="preserve"> digital literacy in the </w:t>
            </w:r>
            <w:proofErr w:type="spellStart"/>
            <w:r w:rsidRPr="00B43F0F">
              <w:rPr>
                <w:rFonts w:ascii="Garamond" w:hAnsi="Garamond"/>
                <w:sz w:val="22"/>
                <w:szCs w:val="22"/>
              </w:rPr>
              <w:t>leisure-time</w:t>
            </w:r>
            <w:proofErr w:type="spellEnd"/>
            <w:r w:rsidRPr="00B43F0F">
              <w:rPr>
                <w:rFonts w:ascii="Garamond" w:hAnsi="Garamond"/>
                <w:sz w:val="22"/>
                <w:szCs w:val="22"/>
              </w:rPr>
              <w:t xml:space="preserve"> center: </w:t>
            </w:r>
            <w:proofErr w:type="spellStart"/>
            <w:r w:rsidRPr="00B43F0F">
              <w:rPr>
                <w:rFonts w:ascii="Garamond" w:hAnsi="Garamond"/>
                <w:sz w:val="22"/>
                <w:szCs w:val="22"/>
              </w:rPr>
              <w:t>views</w:t>
            </w:r>
            <w:proofErr w:type="spellEnd"/>
            <w:r w:rsidRPr="00B43F0F">
              <w:rPr>
                <w:rFonts w:ascii="Garamond" w:hAnsi="Garamond"/>
                <w:sz w:val="22"/>
                <w:szCs w:val="22"/>
              </w:rPr>
              <w:t xml:space="preserve"> and </w:t>
            </w:r>
            <w:proofErr w:type="spellStart"/>
            <w:r w:rsidRPr="00B43F0F">
              <w:rPr>
                <w:rFonts w:ascii="Garamond" w:hAnsi="Garamond"/>
                <w:sz w:val="22"/>
                <w:szCs w:val="22"/>
              </w:rPr>
              <w:t>practices</w:t>
            </w:r>
            <w:proofErr w:type="spellEnd"/>
            <w:r w:rsidRPr="00B43F0F">
              <w:rPr>
                <w:rFonts w:ascii="Garamond" w:hAnsi="Garamond"/>
                <w:sz w:val="22"/>
                <w:szCs w:val="22"/>
              </w:rPr>
              <w:t xml:space="preserve"> </w:t>
            </w:r>
            <w:proofErr w:type="spellStart"/>
            <w:r w:rsidRPr="00B43F0F">
              <w:rPr>
                <w:rFonts w:ascii="Garamond" w:hAnsi="Garamond"/>
                <w:sz w:val="22"/>
                <w:szCs w:val="22"/>
              </w:rPr>
              <w:t>among</w:t>
            </w:r>
            <w:proofErr w:type="spellEnd"/>
            <w:r w:rsidRPr="00B43F0F">
              <w:rPr>
                <w:rFonts w:ascii="Garamond" w:hAnsi="Garamond"/>
                <w:sz w:val="22"/>
                <w:szCs w:val="22"/>
              </w:rPr>
              <w:t xml:space="preserve"> Swedish </w:t>
            </w:r>
            <w:proofErr w:type="spellStart"/>
            <w:r w:rsidRPr="00B43F0F">
              <w:rPr>
                <w:rFonts w:ascii="Garamond" w:hAnsi="Garamond"/>
                <w:sz w:val="22"/>
                <w:szCs w:val="22"/>
              </w:rPr>
              <w:t>leisure-time</w:t>
            </w:r>
            <w:proofErr w:type="spellEnd"/>
            <w:r w:rsidRPr="00B43F0F">
              <w:rPr>
                <w:rFonts w:ascii="Garamond" w:hAnsi="Garamond"/>
                <w:sz w:val="22"/>
                <w:szCs w:val="22"/>
              </w:rPr>
              <w:t xml:space="preserve"> </w:t>
            </w:r>
            <w:proofErr w:type="spellStart"/>
            <w:r w:rsidRPr="00B43F0F">
              <w:rPr>
                <w:rFonts w:ascii="Garamond" w:hAnsi="Garamond"/>
                <w:sz w:val="22"/>
                <w:szCs w:val="22"/>
              </w:rPr>
              <w:t>teachers</w:t>
            </w:r>
            <w:proofErr w:type="spellEnd"/>
            <w:r w:rsidRPr="00B43F0F">
              <w:rPr>
                <w:rFonts w:ascii="Garamond" w:hAnsi="Garamond"/>
                <w:sz w:val="22"/>
                <w:szCs w:val="22"/>
              </w:rPr>
              <w:t xml:space="preserve">. Nordic Journal </w:t>
            </w:r>
            <w:proofErr w:type="spellStart"/>
            <w:r w:rsidRPr="00B43F0F">
              <w:rPr>
                <w:rFonts w:ascii="Garamond" w:hAnsi="Garamond"/>
                <w:sz w:val="22"/>
                <w:szCs w:val="22"/>
              </w:rPr>
              <w:t>of</w:t>
            </w:r>
            <w:proofErr w:type="spellEnd"/>
            <w:r w:rsidRPr="00B43F0F">
              <w:rPr>
                <w:rFonts w:ascii="Garamond" w:hAnsi="Garamond"/>
                <w:sz w:val="22"/>
                <w:szCs w:val="22"/>
              </w:rPr>
              <w:t xml:space="preserve"> Digital Literacy, 14(</w:t>
            </w:r>
            <w:proofErr w:type="gramStart"/>
            <w:r w:rsidRPr="00B43F0F">
              <w:rPr>
                <w:rFonts w:ascii="Garamond" w:hAnsi="Garamond"/>
                <w:sz w:val="22"/>
                <w:szCs w:val="22"/>
              </w:rPr>
              <w:t>3-4</w:t>
            </w:r>
            <w:proofErr w:type="gramEnd"/>
            <w:r w:rsidRPr="00B43F0F">
              <w:rPr>
                <w:rFonts w:ascii="Garamond" w:hAnsi="Garamond"/>
                <w:sz w:val="22"/>
                <w:szCs w:val="22"/>
              </w:rPr>
              <w:t xml:space="preserve">): 134–146. </w:t>
            </w:r>
            <w:hyperlink r:id="rId18" w:history="1">
              <w:r w:rsidRPr="00B43F0F">
                <w:rPr>
                  <w:rStyle w:val="Hyperlnk"/>
                  <w:rFonts w:ascii="Garamond" w:hAnsi="Garamond"/>
                  <w:sz w:val="22"/>
                  <w:szCs w:val="22"/>
                </w:rPr>
                <w:t>https://www.idunn.no/doi/10.18261/issn.1891-943x-2019-03-04-04</w:t>
              </w:r>
            </w:hyperlink>
          </w:p>
          <w:p w14:paraId="4CD16DB4" w14:textId="77777777" w:rsidR="00F36449" w:rsidRPr="00B43F0F" w:rsidRDefault="00F36449" w:rsidP="00F36449">
            <w:pPr>
              <w:pStyle w:val="paragraph"/>
              <w:spacing w:before="0" w:beforeAutospacing="0" w:after="0" w:afterAutospacing="0"/>
              <w:ind w:left="720" w:hanging="720"/>
              <w:jc w:val="both"/>
              <w:textAlignment w:val="baseline"/>
              <w:rPr>
                <w:rFonts w:ascii="Garamond" w:hAnsi="Garamond"/>
                <w:sz w:val="22"/>
                <w:szCs w:val="22"/>
              </w:rPr>
            </w:pPr>
          </w:p>
          <w:p w14:paraId="196A66C3" w14:textId="77777777" w:rsidR="00F36449" w:rsidRPr="00B43F0F" w:rsidRDefault="00F36449" w:rsidP="00F36449">
            <w:pPr>
              <w:pStyle w:val="paragraph"/>
              <w:spacing w:before="0" w:beforeAutospacing="0" w:after="0" w:afterAutospacing="0"/>
              <w:ind w:left="720" w:hanging="720"/>
              <w:jc w:val="both"/>
              <w:textAlignment w:val="baseline"/>
              <w:rPr>
                <w:rFonts w:ascii="Garamond" w:hAnsi="Garamond"/>
                <w:sz w:val="22"/>
                <w:szCs w:val="22"/>
              </w:rPr>
            </w:pPr>
            <w:r w:rsidRPr="00B43F0F">
              <w:rPr>
                <w:rFonts w:ascii="Garamond" w:hAnsi="Garamond"/>
                <w:sz w:val="22"/>
                <w:szCs w:val="22"/>
              </w:rPr>
              <w:t xml:space="preserve">von </w:t>
            </w:r>
            <w:proofErr w:type="spellStart"/>
            <w:r w:rsidRPr="00B43F0F">
              <w:rPr>
                <w:rFonts w:ascii="Garamond" w:hAnsi="Garamond"/>
                <w:sz w:val="22"/>
                <w:szCs w:val="22"/>
              </w:rPr>
              <w:t>Feilitzen</w:t>
            </w:r>
            <w:proofErr w:type="spellEnd"/>
            <w:r w:rsidRPr="00B43F0F">
              <w:rPr>
                <w:rFonts w:ascii="Garamond" w:hAnsi="Garamond"/>
                <w:sz w:val="22"/>
                <w:szCs w:val="22"/>
              </w:rPr>
              <w:t xml:space="preserve">, C., </w:t>
            </w:r>
            <w:proofErr w:type="spellStart"/>
            <w:r w:rsidRPr="00B43F0F">
              <w:rPr>
                <w:rFonts w:ascii="Garamond" w:hAnsi="Garamond"/>
                <w:sz w:val="22"/>
                <w:szCs w:val="22"/>
              </w:rPr>
              <w:t>Findahl</w:t>
            </w:r>
            <w:proofErr w:type="spellEnd"/>
            <w:r w:rsidRPr="00B43F0F">
              <w:rPr>
                <w:rFonts w:ascii="Garamond" w:hAnsi="Garamond"/>
                <w:sz w:val="22"/>
                <w:szCs w:val="22"/>
              </w:rPr>
              <w:t xml:space="preserve">, O., &amp; Dunkels, E. (2011). "Vad nytt om barn och internet i </w:t>
            </w:r>
            <w:proofErr w:type="gramStart"/>
            <w:r w:rsidRPr="00B43F0F">
              <w:rPr>
                <w:rFonts w:ascii="Garamond" w:hAnsi="Garamond"/>
                <w:sz w:val="22"/>
                <w:szCs w:val="22"/>
              </w:rPr>
              <w:t>Sverige?:</w:t>
            </w:r>
            <w:proofErr w:type="gramEnd"/>
            <w:r w:rsidRPr="00B43F0F">
              <w:rPr>
                <w:rFonts w:ascii="Garamond" w:hAnsi="Garamond"/>
                <w:sz w:val="22"/>
                <w:szCs w:val="22"/>
              </w:rPr>
              <w:t xml:space="preserve"> Resultat från den europeiska undersökningen EU Kids Online",</w:t>
            </w:r>
            <w:r w:rsidRPr="00B43F0F">
              <w:rPr>
                <w:rStyle w:val="apple-converted-space"/>
                <w:rFonts w:ascii="Garamond" w:hAnsi="Garamond"/>
                <w:sz w:val="22"/>
                <w:szCs w:val="22"/>
              </w:rPr>
              <w:t> </w:t>
            </w:r>
            <w:proofErr w:type="spellStart"/>
            <w:r w:rsidRPr="00B43F0F">
              <w:rPr>
                <w:rFonts w:ascii="Garamond" w:hAnsi="Garamond"/>
                <w:i/>
                <w:iCs/>
                <w:sz w:val="22"/>
                <w:szCs w:val="22"/>
              </w:rPr>
              <w:t>Nordicom</w:t>
            </w:r>
            <w:proofErr w:type="spellEnd"/>
            <w:r w:rsidRPr="00B43F0F">
              <w:rPr>
                <w:rFonts w:ascii="Garamond" w:hAnsi="Garamond"/>
                <w:i/>
                <w:iCs/>
                <w:sz w:val="22"/>
                <w:szCs w:val="22"/>
              </w:rPr>
              <w:t xml:space="preserve"> Information</w:t>
            </w:r>
            <w:r w:rsidRPr="00B43F0F">
              <w:rPr>
                <w:rFonts w:ascii="Garamond" w:hAnsi="Garamond"/>
                <w:sz w:val="22"/>
                <w:szCs w:val="22"/>
              </w:rPr>
              <w:t xml:space="preserve">, 33(4): 71–79 </w:t>
            </w:r>
            <w:hyperlink r:id="rId19" w:history="1">
              <w:r w:rsidRPr="00B43F0F">
                <w:rPr>
                  <w:rStyle w:val="Hyperlnk"/>
                  <w:rFonts w:ascii="Garamond" w:hAnsi="Garamond"/>
                  <w:sz w:val="22"/>
                  <w:szCs w:val="22"/>
                </w:rPr>
                <w:t>https://www.nordicom.gu.se/sites/default/files/kapitel-pdf/344_feilitzen_findahl_dunkels.pdf</w:t>
              </w:r>
            </w:hyperlink>
          </w:p>
          <w:p w14:paraId="21F50E8C" w14:textId="77777777" w:rsidR="00F36449" w:rsidRPr="00B43F0F" w:rsidRDefault="00F36449" w:rsidP="00F36449">
            <w:pPr>
              <w:jc w:val="both"/>
              <w:rPr>
                <w:rFonts w:ascii="Garamond" w:hAnsi="Garamond"/>
                <w:sz w:val="22"/>
                <w:szCs w:val="22"/>
              </w:rPr>
            </w:pPr>
          </w:p>
        </w:tc>
      </w:tr>
      <w:tr w:rsidR="00F36449" w:rsidRPr="00B43F0F" w14:paraId="5FCD712D" w14:textId="77777777" w:rsidTr="00C9599C">
        <w:trPr>
          <w:trHeight w:val="739"/>
        </w:trPr>
        <w:tc>
          <w:tcPr>
            <w:tcW w:w="651" w:type="dxa"/>
          </w:tcPr>
          <w:p w14:paraId="317FBD26" w14:textId="77777777" w:rsidR="00F36449" w:rsidRPr="00B43F0F" w:rsidRDefault="00F36449" w:rsidP="00F36449">
            <w:pPr>
              <w:rPr>
                <w:rFonts w:ascii="Garamond" w:hAnsi="Garamond"/>
                <w:sz w:val="22"/>
                <w:szCs w:val="22"/>
              </w:rPr>
            </w:pPr>
          </w:p>
        </w:tc>
        <w:tc>
          <w:tcPr>
            <w:tcW w:w="2904" w:type="dxa"/>
            <w:tcBorders>
              <w:bottom w:val="single" w:sz="4" w:space="0" w:color="auto"/>
            </w:tcBorders>
            <w:shd w:val="clear" w:color="auto" w:fill="D0CECE" w:themeFill="background2" w:themeFillShade="E6"/>
          </w:tcPr>
          <w:p w14:paraId="04557E33" w14:textId="77777777" w:rsidR="00F36449" w:rsidRPr="00B43F0F" w:rsidRDefault="00F36449" w:rsidP="00F36449">
            <w:pPr>
              <w:rPr>
                <w:rFonts w:ascii="Garamond" w:hAnsi="Garamond"/>
                <w:b/>
                <w:bCs/>
                <w:sz w:val="22"/>
                <w:szCs w:val="22"/>
              </w:rPr>
            </w:pPr>
          </w:p>
          <w:p w14:paraId="6CDAD080" w14:textId="3EBD6EEE" w:rsidR="00F36449" w:rsidRPr="00B43F0F" w:rsidRDefault="00F36449" w:rsidP="00F36449">
            <w:pPr>
              <w:rPr>
                <w:rFonts w:ascii="Garamond" w:hAnsi="Garamond"/>
                <w:b/>
                <w:bCs/>
                <w:sz w:val="22"/>
                <w:szCs w:val="22"/>
              </w:rPr>
            </w:pPr>
            <w:r w:rsidRPr="00B43F0F">
              <w:rPr>
                <w:rFonts w:ascii="Garamond" w:hAnsi="Garamond"/>
                <w:b/>
                <w:bCs/>
                <w:sz w:val="22"/>
                <w:szCs w:val="22"/>
              </w:rPr>
              <w:t>FÖRELÄSNING</w:t>
            </w:r>
          </w:p>
          <w:p w14:paraId="217DBF74" w14:textId="77777777" w:rsidR="00F36449" w:rsidRPr="00B43F0F" w:rsidRDefault="00F36449" w:rsidP="00F36449">
            <w:pPr>
              <w:rPr>
                <w:rFonts w:ascii="Garamond" w:hAnsi="Garamond"/>
                <w:sz w:val="22"/>
                <w:szCs w:val="22"/>
              </w:rPr>
            </w:pPr>
            <w:proofErr w:type="spellStart"/>
            <w:r w:rsidRPr="00B43F0F">
              <w:rPr>
                <w:rFonts w:ascii="Garamond" w:hAnsi="Garamond"/>
                <w:sz w:val="22"/>
                <w:szCs w:val="22"/>
              </w:rPr>
              <w:t>Layal</w:t>
            </w:r>
            <w:proofErr w:type="spellEnd"/>
            <w:r w:rsidRPr="00B43F0F">
              <w:rPr>
                <w:rFonts w:ascii="Garamond" w:hAnsi="Garamond"/>
                <w:sz w:val="22"/>
                <w:szCs w:val="22"/>
              </w:rPr>
              <w:t xml:space="preserve"> </w:t>
            </w:r>
            <w:proofErr w:type="spellStart"/>
            <w:r w:rsidRPr="00B43F0F">
              <w:rPr>
                <w:rFonts w:ascii="Garamond" w:hAnsi="Garamond"/>
                <w:sz w:val="22"/>
                <w:szCs w:val="22"/>
              </w:rPr>
              <w:t>Wiltgren</w:t>
            </w:r>
            <w:proofErr w:type="spellEnd"/>
          </w:p>
          <w:p w14:paraId="7EFCEEA4" w14:textId="77777777" w:rsidR="00F36449" w:rsidRPr="00B43F0F" w:rsidRDefault="00F36449" w:rsidP="00F36449">
            <w:pPr>
              <w:rPr>
                <w:rFonts w:ascii="Garamond" w:hAnsi="Garamond"/>
                <w:b/>
                <w:bCs/>
                <w:i/>
                <w:iCs/>
                <w:sz w:val="22"/>
                <w:szCs w:val="22"/>
              </w:rPr>
            </w:pPr>
            <w:r w:rsidRPr="00B43F0F">
              <w:rPr>
                <w:rFonts w:ascii="Garamond" w:hAnsi="Garamond"/>
                <w:b/>
                <w:bCs/>
                <w:i/>
                <w:iCs/>
                <w:sz w:val="22"/>
                <w:szCs w:val="22"/>
              </w:rPr>
              <w:t>Mångfald</w:t>
            </w:r>
          </w:p>
          <w:p w14:paraId="0C881C25" w14:textId="70268FD7" w:rsidR="00F36449" w:rsidRPr="00B43F0F" w:rsidRDefault="00F36449" w:rsidP="00F36449">
            <w:pPr>
              <w:rPr>
                <w:rFonts w:ascii="Garamond" w:hAnsi="Garamond"/>
                <w:b/>
                <w:bCs/>
                <w:sz w:val="22"/>
                <w:szCs w:val="22"/>
              </w:rPr>
            </w:pPr>
          </w:p>
        </w:tc>
        <w:tc>
          <w:tcPr>
            <w:tcW w:w="5796" w:type="dxa"/>
            <w:tcBorders>
              <w:bottom w:val="single" w:sz="4" w:space="0" w:color="auto"/>
            </w:tcBorders>
            <w:shd w:val="clear" w:color="auto" w:fill="D0CECE" w:themeFill="background2" w:themeFillShade="E6"/>
          </w:tcPr>
          <w:p w14:paraId="07FE6506" w14:textId="77777777" w:rsidR="00F36449" w:rsidRPr="00B43F0F" w:rsidRDefault="00F36449" w:rsidP="00F36449">
            <w:pPr>
              <w:jc w:val="both"/>
              <w:rPr>
                <w:rFonts w:ascii="Garamond" w:hAnsi="Garamond"/>
                <w:sz w:val="22"/>
                <w:szCs w:val="22"/>
              </w:rPr>
            </w:pPr>
          </w:p>
          <w:p w14:paraId="45763946" w14:textId="77777777" w:rsidR="00F36449" w:rsidRPr="00B43F0F" w:rsidRDefault="00F36449" w:rsidP="00F36449">
            <w:pPr>
              <w:jc w:val="both"/>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s.176–206 (kap.5)</w:t>
            </w:r>
          </w:p>
          <w:p w14:paraId="405B3C26" w14:textId="77777777" w:rsidR="00F36449" w:rsidRPr="00B43F0F" w:rsidRDefault="00F36449" w:rsidP="00F36449">
            <w:pPr>
              <w:jc w:val="both"/>
              <w:rPr>
                <w:rFonts w:ascii="Garamond" w:hAnsi="Garamond"/>
                <w:sz w:val="22"/>
                <w:szCs w:val="22"/>
              </w:rPr>
            </w:pPr>
          </w:p>
          <w:p w14:paraId="5CAC79E7" w14:textId="77777777" w:rsidR="00F36449" w:rsidRPr="00B43F0F" w:rsidRDefault="00F36449" w:rsidP="00F36449">
            <w:pPr>
              <w:jc w:val="both"/>
              <w:rPr>
                <w:rFonts w:ascii="Garamond" w:hAnsi="Garamond"/>
                <w:sz w:val="22"/>
                <w:szCs w:val="22"/>
              </w:rPr>
            </w:pPr>
          </w:p>
        </w:tc>
      </w:tr>
      <w:tr w:rsidR="00F36449" w:rsidRPr="00B43F0F" w14:paraId="0C97A1A3" w14:textId="77777777" w:rsidTr="003A7CF8">
        <w:trPr>
          <w:trHeight w:val="739"/>
        </w:trPr>
        <w:tc>
          <w:tcPr>
            <w:tcW w:w="651" w:type="dxa"/>
          </w:tcPr>
          <w:p w14:paraId="2B0AB4DB" w14:textId="43D4D1D4" w:rsidR="00F36449" w:rsidRPr="00B43F0F" w:rsidRDefault="00F36449" w:rsidP="00F36449">
            <w:pPr>
              <w:rPr>
                <w:rFonts w:ascii="Garamond" w:hAnsi="Garamond"/>
                <w:sz w:val="22"/>
                <w:szCs w:val="22"/>
              </w:rPr>
            </w:pPr>
          </w:p>
        </w:tc>
        <w:tc>
          <w:tcPr>
            <w:tcW w:w="2904" w:type="dxa"/>
            <w:tcBorders>
              <w:bottom w:val="single" w:sz="4" w:space="0" w:color="auto"/>
            </w:tcBorders>
          </w:tcPr>
          <w:p w14:paraId="4CADC162" w14:textId="77777777" w:rsidR="00F36449" w:rsidRPr="00B43F0F" w:rsidRDefault="00F36449" w:rsidP="00F36449">
            <w:pPr>
              <w:rPr>
                <w:rFonts w:ascii="Garamond" w:hAnsi="Garamond"/>
                <w:b/>
                <w:bCs/>
                <w:sz w:val="22"/>
                <w:szCs w:val="22"/>
              </w:rPr>
            </w:pPr>
          </w:p>
          <w:p w14:paraId="54C9073B" w14:textId="1ADA885B" w:rsidR="00F36449" w:rsidRPr="00B43F0F" w:rsidRDefault="00F36449" w:rsidP="00F36449">
            <w:pPr>
              <w:rPr>
                <w:rFonts w:ascii="Garamond" w:hAnsi="Garamond"/>
                <w:b/>
                <w:bCs/>
                <w:sz w:val="22"/>
                <w:szCs w:val="22"/>
              </w:rPr>
            </w:pPr>
            <w:r w:rsidRPr="00B43F0F">
              <w:rPr>
                <w:rFonts w:ascii="Garamond" w:hAnsi="Garamond"/>
                <w:b/>
                <w:bCs/>
                <w:sz w:val="22"/>
                <w:szCs w:val="22"/>
              </w:rPr>
              <w:t>WORKSHOP</w:t>
            </w:r>
          </w:p>
          <w:p w14:paraId="3F273BD3" w14:textId="77777777" w:rsidR="00F36449" w:rsidRPr="00B43F0F" w:rsidRDefault="00F36449" w:rsidP="00F36449">
            <w:pPr>
              <w:rPr>
                <w:rFonts w:ascii="Garamond" w:hAnsi="Garamond"/>
                <w:sz w:val="22"/>
                <w:szCs w:val="22"/>
              </w:rPr>
            </w:pPr>
            <w:r w:rsidRPr="00B43F0F">
              <w:rPr>
                <w:rFonts w:ascii="Garamond" w:hAnsi="Garamond"/>
                <w:sz w:val="22"/>
                <w:szCs w:val="22"/>
              </w:rPr>
              <w:t>Sofia Ryberg och Daniel Björklund</w:t>
            </w:r>
          </w:p>
          <w:p w14:paraId="0B55F392" w14:textId="77777777" w:rsidR="00F36449" w:rsidRPr="00B43F0F" w:rsidRDefault="00F36449" w:rsidP="00F36449">
            <w:pPr>
              <w:rPr>
                <w:rFonts w:ascii="Garamond" w:hAnsi="Garamond"/>
                <w:b/>
                <w:bCs/>
                <w:sz w:val="22"/>
                <w:szCs w:val="22"/>
              </w:rPr>
            </w:pPr>
            <w:r w:rsidRPr="00B43F0F">
              <w:rPr>
                <w:rFonts w:ascii="Garamond" w:hAnsi="Garamond"/>
                <w:b/>
                <w:bCs/>
                <w:sz w:val="22"/>
                <w:szCs w:val="22"/>
              </w:rPr>
              <w:t>Lärandeteorier i fritidshem</w:t>
            </w:r>
          </w:p>
          <w:p w14:paraId="5F2EDBE0" w14:textId="77777777" w:rsidR="00F36449" w:rsidRPr="00B43F0F" w:rsidRDefault="00F36449" w:rsidP="00F36449">
            <w:pPr>
              <w:rPr>
                <w:rFonts w:ascii="Garamond" w:hAnsi="Garamond"/>
                <w:b/>
                <w:bCs/>
                <w:sz w:val="22"/>
                <w:szCs w:val="22"/>
              </w:rPr>
            </w:pPr>
          </w:p>
        </w:tc>
        <w:tc>
          <w:tcPr>
            <w:tcW w:w="5796" w:type="dxa"/>
            <w:tcBorders>
              <w:bottom w:val="single" w:sz="4" w:space="0" w:color="auto"/>
            </w:tcBorders>
          </w:tcPr>
          <w:p w14:paraId="279F991F" w14:textId="77777777" w:rsidR="00F36449" w:rsidRPr="00B43F0F" w:rsidRDefault="00F36449" w:rsidP="00F36449">
            <w:pPr>
              <w:rPr>
                <w:rFonts w:ascii="Garamond" w:hAnsi="Garamond"/>
                <w:sz w:val="22"/>
                <w:szCs w:val="22"/>
              </w:rPr>
            </w:pPr>
          </w:p>
          <w:p w14:paraId="0395034A" w14:textId="77777777" w:rsidR="00F36449" w:rsidRPr="00B43F0F" w:rsidRDefault="00F36449" w:rsidP="00F36449">
            <w:pPr>
              <w:rPr>
                <w:rFonts w:ascii="Garamond" w:hAnsi="Garamond"/>
                <w:sz w:val="22"/>
                <w:szCs w:val="22"/>
              </w:rPr>
            </w:pPr>
          </w:p>
          <w:p w14:paraId="1AF037C1" w14:textId="40E09A87" w:rsidR="00F36449" w:rsidRPr="00B43F0F" w:rsidRDefault="00F36449" w:rsidP="00F36449">
            <w:pPr>
              <w:rPr>
                <w:rFonts w:ascii="Garamond" w:hAnsi="Garamond"/>
                <w:sz w:val="22"/>
                <w:szCs w:val="22"/>
              </w:rPr>
            </w:pPr>
            <w:r w:rsidRPr="00B43F0F">
              <w:rPr>
                <w:rFonts w:ascii="Garamond" w:hAnsi="Garamond"/>
                <w:sz w:val="22"/>
                <w:szCs w:val="22"/>
              </w:rPr>
              <w:t>Tidigare läsning</w:t>
            </w:r>
          </w:p>
        </w:tc>
      </w:tr>
      <w:tr w:rsidR="00F36449" w:rsidRPr="00B43F0F" w14:paraId="59D65250" w14:textId="77777777" w:rsidTr="003A7CF8">
        <w:trPr>
          <w:trHeight w:val="739"/>
        </w:trPr>
        <w:tc>
          <w:tcPr>
            <w:tcW w:w="651" w:type="dxa"/>
          </w:tcPr>
          <w:p w14:paraId="7845B5FE" w14:textId="094E6803" w:rsidR="00F36449" w:rsidRPr="00B43F0F" w:rsidRDefault="00F36449" w:rsidP="00F36449">
            <w:pPr>
              <w:rPr>
                <w:rFonts w:ascii="Garamond" w:hAnsi="Garamond"/>
                <w:sz w:val="22"/>
                <w:szCs w:val="22"/>
              </w:rPr>
            </w:pPr>
            <w:r w:rsidRPr="00B43F0F">
              <w:rPr>
                <w:rFonts w:ascii="Garamond" w:hAnsi="Garamond"/>
                <w:sz w:val="22"/>
                <w:szCs w:val="22"/>
              </w:rPr>
              <w:t>V.43</w:t>
            </w:r>
          </w:p>
        </w:tc>
        <w:tc>
          <w:tcPr>
            <w:tcW w:w="2904" w:type="dxa"/>
            <w:shd w:val="clear" w:color="auto" w:fill="BDD6EE" w:themeFill="accent5" w:themeFillTint="66"/>
          </w:tcPr>
          <w:p w14:paraId="3B3557E7" w14:textId="77777777" w:rsidR="00F36449" w:rsidRPr="00B43F0F" w:rsidRDefault="00F36449" w:rsidP="00F36449">
            <w:pPr>
              <w:rPr>
                <w:rFonts w:ascii="Garamond" w:hAnsi="Garamond"/>
                <w:b/>
                <w:bCs/>
                <w:sz w:val="22"/>
                <w:szCs w:val="22"/>
              </w:rPr>
            </w:pPr>
          </w:p>
          <w:p w14:paraId="087A06C6" w14:textId="77777777" w:rsidR="00F36449" w:rsidRPr="00B43F0F" w:rsidRDefault="00F36449" w:rsidP="00F36449">
            <w:pPr>
              <w:rPr>
                <w:rFonts w:ascii="Garamond" w:hAnsi="Garamond"/>
                <w:b/>
                <w:bCs/>
                <w:sz w:val="22"/>
                <w:szCs w:val="22"/>
              </w:rPr>
            </w:pPr>
            <w:r w:rsidRPr="00B43F0F">
              <w:rPr>
                <w:rFonts w:ascii="Garamond" w:hAnsi="Garamond"/>
                <w:b/>
                <w:bCs/>
                <w:sz w:val="22"/>
                <w:szCs w:val="22"/>
              </w:rPr>
              <w:t>SEMINARIUM</w:t>
            </w:r>
          </w:p>
          <w:p w14:paraId="4C6282D7" w14:textId="77777777" w:rsidR="00F36449" w:rsidRPr="00B43F0F" w:rsidRDefault="00F36449" w:rsidP="00F36449">
            <w:pPr>
              <w:rPr>
                <w:rFonts w:ascii="Garamond" w:hAnsi="Garamond"/>
                <w:sz w:val="22"/>
                <w:szCs w:val="22"/>
              </w:rPr>
            </w:pPr>
            <w:r w:rsidRPr="00B43F0F">
              <w:rPr>
                <w:rFonts w:ascii="Garamond" w:hAnsi="Garamond"/>
                <w:sz w:val="22"/>
                <w:szCs w:val="22"/>
              </w:rPr>
              <w:t>Sofia Ryberg</w:t>
            </w:r>
          </w:p>
          <w:p w14:paraId="7A4252AF" w14:textId="77777777" w:rsidR="00F36449" w:rsidRPr="00B43F0F" w:rsidRDefault="00F36449" w:rsidP="00F36449">
            <w:pPr>
              <w:rPr>
                <w:rFonts w:ascii="Garamond" w:hAnsi="Garamond"/>
                <w:b/>
                <w:sz w:val="22"/>
                <w:szCs w:val="22"/>
              </w:rPr>
            </w:pPr>
            <w:r w:rsidRPr="00B43F0F">
              <w:rPr>
                <w:rFonts w:ascii="Garamond" w:hAnsi="Garamond"/>
                <w:b/>
                <w:sz w:val="22"/>
                <w:szCs w:val="22"/>
              </w:rPr>
              <w:t xml:space="preserve">Litteraturseminarium 5: </w:t>
            </w:r>
          </w:p>
          <w:p w14:paraId="41DB797E" w14:textId="77777777" w:rsidR="00F36449" w:rsidRPr="00B43F0F" w:rsidRDefault="00F36449" w:rsidP="00F36449">
            <w:pPr>
              <w:rPr>
                <w:rFonts w:ascii="Garamond" w:hAnsi="Garamond"/>
                <w:b/>
                <w:sz w:val="22"/>
                <w:szCs w:val="22"/>
              </w:rPr>
            </w:pPr>
            <w:r w:rsidRPr="00B43F0F">
              <w:rPr>
                <w:rFonts w:ascii="Garamond" w:hAnsi="Garamond"/>
                <w:b/>
                <w:sz w:val="22"/>
                <w:szCs w:val="22"/>
              </w:rPr>
              <w:t>Pedagogisk psykologi och motivation</w:t>
            </w:r>
          </w:p>
          <w:p w14:paraId="2563CCD5" w14:textId="14DD302A" w:rsidR="00F36449" w:rsidRPr="00B43F0F" w:rsidRDefault="00F36449" w:rsidP="00F36449">
            <w:pPr>
              <w:rPr>
                <w:rFonts w:ascii="Garamond" w:hAnsi="Garamond"/>
                <w:b/>
                <w:sz w:val="22"/>
                <w:szCs w:val="22"/>
              </w:rPr>
            </w:pPr>
          </w:p>
        </w:tc>
        <w:tc>
          <w:tcPr>
            <w:tcW w:w="5796" w:type="dxa"/>
            <w:shd w:val="clear" w:color="auto" w:fill="BDD6EE" w:themeFill="accent5" w:themeFillTint="66"/>
          </w:tcPr>
          <w:p w14:paraId="6E43120A" w14:textId="77777777" w:rsidR="00F36449" w:rsidRPr="00B43F0F" w:rsidRDefault="00F36449" w:rsidP="00F36449">
            <w:pPr>
              <w:rPr>
                <w:rFonts w:ascii="Garamond" w:hAnsi="Garamond"/>
                <w:sz w:val="22"/>
                <w:szCs w:val="22"/>
              </w:rPr>
            </w:pPr>
          </w:p>
          <w:p w14:paraId="1E17F994" w14:textId="77777777" w:rsidR="00F36449" w:rsidRPr="00B43F0F" w:rsidRDefault="00F36449" w:rsidP="00F36449">
            <w:pPr>
              <w:rPr>
                <w:rFonts w:ascii="Garamond" w:hAnsi="Garamond"/>
                <w:sz w:val="22"/>
                <w:szCs w:val="22"/>
              </w:rPr>
            </w:pPr>
          </w:p>
          <w:p w14:paraId="18CE64A1" w14:textId="77777777"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s.1–24 (kap. 1)</w:t>
            </w:r>
          </w:p>
          <w:p w14:paraId="40F7415D" w14:textId="77777777"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s.378–391 (kap. 10)</w:t>
            </w:r>
          </w:p>
          <w:p w14:paraId="00B5CF17" w14:textId="7BEB81BD" w:rsidR="00F36449" w:rsidRPr="00B43F0F" w:rsidRDefault="00F36449" w:rsidP="00F36449">
            <w:pPr>
              <w:rPr>
                <w:rFonts w:ascii="Garamond" w:hAnsi="Garamond"/>
                <w:sz w:val="22"/>
                <w:szCs w:val="22"/>
              </w:rPr>
            </w:pPr>
            <w:proofErr w:type="spellStart"/>
            <w:r w:rsidRPr="00B43F0F">
              <w:rPr>
                <w:rFonts w:ascii="Garamond" w:hAnsi="Garamond"/>
                <w:color w:val="000000"/>
                <w:sz w:val="22"/>
                <w:szCs w:val="22"/>
              </w:rPr>
              <w:t>Woolfolk</w:t>
            </w:r>
            <w:proofErr w:type="spellEnd"/>
            <w:r w:rsidRPr="00B43F0F">
              <w:rPr>
                <w:rFonts w:ascii="Garamond" w:hAnsi="Garamond"/>
                <w:color w:val="000000"/>
                <w:sz w:val="22"/>
                <w:szCs w:val="22"/>
              </w:rPr>
              <w:t xml:space="preserve">, A &amp; Karlberg, M. (2015) </w:t>
            </w:r>
            <w:r w:rsidRPr="00B43F0F">
              <w:rPr>
                <w:rFonts w:ascii="Garamond" w:hAnsi="Garamond"/>
                <w:sz w:val="22"/>
                <w:szCs w:val="22"/>
              </w:rPr>
              <w:t xml:space="preserve">s.391–460 (kap. 10–11) </w:t>
            </w:r>
          </w:p>
        </w:tc>
      </w:tr>
    </w:tbl>
    <w:p w14:paraId="1D4E8025" w14:textId="3D4D1C09" w:rsidR="29C248F7" w:rsidRPr="00B43F0F" w:rsidRDefault="29C248F7" w:rsidP="00A50F1E">
      <w:pPr>
        <w:pStyle w:val="Rubrik2"/>
        <w:jc w:val="both"/>
        <w:rPr>
          <w:rFonts w:ascii="Garamond" w:hAnsi="Garamond"/>
        </w:rPr>
      </w:pPr>
    </w:p>
    <w:p w14:paraId="37B292F6" w14:textId="77777777" w:rsidR="00B878FB" w:rsidRPr="00B43F0F" w:rsidRDefault="00B878FB" w:rsidP="00B878FB"/>
    <w:p w14:paraId="6C725868" w14:textId="16DC666D" w:rsidR="00B878FB" w:rsidRPr="00B43F0F" w:rsidRDefault="00B878FB" w:rsidP="00B43F0F">
      <w:pPr>
        <w:pStyle w:val="Rubrik1"/>
        <w:rPr>
          <w:rFonts w:ascii="Garamond" w:hAnsi="Garamond"/>
          <w:sz w:val="36"/>
          <w:szCs w:val="36"/>
        </w:rPr>
      </w:pPr>
      <w:r w:rsidRPr="00B43F0F">
        <w:rPr>
          <w:rFonts w:ascii="Garamond" w:hAnsi="Garamond"/>
          <w:sz w:val="36"/>
          <w:szCs w:val="36"/>
        </w:rPr>
        <w:lastRenderedPageBreak/>
        <w:t>Litteraturseminarier</w:t>
      </w:r>
    </w:p>
    <w:p w14:paraId="79B68A29" w14:textId="77777777" w:rsidR="00B878FB" w:rsidRPr="00B43F0F" w:rsidRDefault="00B878FB" w:rsidP="00B878FB">
      <w:pPr>
        <w:jc w:val="both"/>
        <w:rPr>
          <w:rFonts w:ascii="Garamond" w:hAnsi="Garamond"/>
        </w:rPr>
      </w:pPr>
      <w:r w:rsidRPr="00B43F0F">
        <w:rPr>
          <w:rFonts w:ascii="Garamond" w:hAnsi="Garamond"/>
        </w:rPr>
        <w:t xml:space="preserve">Kursen består av fem litteraturseminarier som avhandlar perspektiv, teorier och begrepp som efterfrågas i kursens skriftliga redovisning. Kursen inleds med ett seminarium som fokuserar mångfald eftersom detta perspektiv genomsyrar allt pedagogiskt arbete. Mångfald är med andra ord ett övergripande perspektiv i pedagogiskt arbete. Av de återstående fyra litteraturseminarierna fokuseras vid tre seminarier olika delar av den pedagogiska psykologin. Här ryms </w:t>
      </w:r>
      <w:r w:rsidRPr="00B43F0F">
        <w:rPr>
          <w:rFonts w:ascii="Garamond" w:hAnsi="Garamond"/>
          <w:iCs/>
        </w:rPr>
        <w:t xml:space="preserve">behaviorism, </w:t>
      </w:r>
      <w:r w:rsidRPr="00B43F0F">
        <w:rPr>
          <w:rFonts w:ascii="Garamond" w:hAnsi="Garamond"/>
        </w:rPr>
        <w:t xml:space="preserve">kognitiv konstruktivism, social konstruktivism, </w:t>
      </w:r>
      <w:r w:rsidRPr="00B43F0F">
        <w:rPr>
          <w:rFonts w:ascii="Garamond" w:hAnsi="Garamond"/>
          <w:iCs/>
        </w:rPr>
        <w:t xml:space="preserve">social kognitiv teori, </w:t>
      </w:r>
      <w:r w:rsidRPr="00B43F0F">
        <w:rPr>
          <w:rFonts w:ascii="Garamond" w:hAnsi="Garamond"/>
        </w:rPr>
        <w:t xml:space="preserve">samt mer övergripande sätt att förstå motivation och </w:t>
      </w:r>
      <w:r w:rsidRPr="00B43F0F">
        <w:rPr>
          <w:rFonts w:ascii="Garamond" w:hAnsi="Garamond"/>
          <w:iCs/>
        </w:rPr>
        <w:t>kognitiva perspektiv på lärande och utveckling. Därutöver ägnas ett litteraturseminarium var åt digitala undervisningsverktyg.</w:t>
      </w:r>
    </w:p>
    <w:p w14:paraId="6ADF34D0" w14:textId="77777777" w:rsidR="00B878FB" w:rsidRPr="00B43F0F" w:rsidRDefault="00B878FB" w:rsidP="00B878FB">
      <w:pPr>
        <w:jc w:val="both"/>
        <w:rPr>
          <w:rFonts w:ascii="Garamond" w:hAnsi="Garamond"/>
          <w:b/>
          <w:bCs/>
          <w:iCs/>
        </w:rPr>
      </w:pPr>
    </w:p>
    <w:p w14:paraId="0FF9FB63" w14:textId="77777777" w:rsidR="00B878FB" w:rsidRPr="00B43F0F" w:rsidRDefault="00B878FB" w:rsidP="00B878FB">
      <w:pPr>
        <w:pStyle w:val="Rubrik2"/>
        <w:jc w:val="both"/>
        <w:rPr>
          <w:rFonts w:ascii="Garamond" w:hAnsi="Garamond"/>
          <w:szCs w:val="28"/>
        </w:rPr>
      </w:pPr>
      <w:r w:rsidRPr="00B43F0F">
        <w:rPr>
          <w:rFonts w:ascii="Garamond" w:hAnsi="Garamond"/>
          <w:szCs w:val="28"/>
        </w:rPr>
        <w:t>Formen</w:t>
      </w:r>
    </w:p>
    <w:p w14:paraId="1E1DDD2B" w14:textId="2A5FE5CD" w:rsidR="00B878FB" w:rsidRPr="00B43F0F" w:rsidRDefault="00B878FB" w:rsidP="00B878FB">
      <w:pPr>
        <w:jc w:val="both"/>
        <w:rPr>
          <w:rFonts w:ascii="Garamond" w:hAnsi="Garamond"/>
          <w:iCs/>
        </w:rPr>
      </w:pPr>
      <w:r w:rsidRPr="00B43F0F">
        <w:rPr>
          <w:rFonts w:ascii="Garamond" w:hAnsi="Garamond"/>
          <w:iCs/>
        </w:rPr>
        <w:t xml:space="preserve">Seminarierna inleds med diskussioner i mindre grupper. Seminarieledaren skapar vid varje seminarium nya tillfälliga grupper som tilldelas ett mindre omfång av den kurslitteratur som anges för det aktuella seminariet. I dessa grupper har kursdeltagarna möjlighet att utifrån innehållet dela med sig av sådant som de har tyckt var varit intressant att läsa eller sådant som har varit utmanande att förstå. Gruppen ska därefter formulera en gemensam diskussionsfråga som kan diskuteras i helgrupp. Frågan ska ha direkt koppling till skolans verksamhet i syfte att hjälpa seminariedeltagarna att underlätta förståelsen av teorierna och de begrepp som tas upp i litteraturen. På seminarierna kommer vi arbeta med att koppla de innehållet till lärande och utveckling i skolans vardag. Kursdeltagarna har även möjlighet att dela med sig av erfarenheter som kan hjälpa oss att exemplifiera det abstrakta innehållet. Syftet med seminarierna är därmed att bidra till alla deltagares lärande genom att deltagarna delar med sig av sin förståelse av kurslitteraturen och erfarenheter av skolans värld.  </w:t>
      </w:r>
    </w:p>
    <w:p w14:paraId="7ABA859F" w14:textId="77777777" w:rsidR="00B878FB" w:rsidRPr="00B43F0F" w:rsidRDefault="00B878FB" w:rsidP="00B878FB">
      <w:pPr>
        <w:jc w:val="both"/>
        <w:rPr>
          <w:rFonts w:ascii="Garamond" w:hAnsi="Garamond"/>
          <w:iCs/>
        </w:rPr>
      </w:pPr>
    </w:p>
    <w:p w14:paraId="3DBE9D15" w14:textId="7160D1DC" w:rsidR="00B878FB" w:rsidRPr="00B43F0F" w:rsidRDefault="00B878FB" w:rsidP="00B878FB">
      <w:pPr>
        <w:jc w:val="both"/>
        <w:rPr>
          <w:rFonts w:ascii="Garamond" w:hAnsi="Garamond"/>
          <w:iCs/>
        </w:rPr>
      </w:pPr>
      <w:r w:rsidRPr="00B43F0F">
        <w:rPr>
          <w:rFonts w:ascii="Garamond" w:hAnsi="Garamond"/>
          <w:iCs/>
        </w:rPr>
        <w:t>När du läser kurslitteraturen inför ett seminarium kan du fundera på vad som skulle kunna diskuteras med studiekollegorna på seminariet. F</w:t>
      </w:r>
      <w:r w:rsidRPr="005621FE">
        <w:rPr>
          <w:rFonts w:ascii="Garamond" w:hAnsi="Garamond"/>
          <w:iCs/>
        </w:rPr>
        <w:t xml:space="preserve">ormulera </w:t>
      </w:r>
      <w:r w:rsidRPr="00B43F0F">
        <w:rPr>
          <w:rFonts w:ascii="Garamond" w:hAnsi="Garamond"/>
          <w:iCs/>
        </w:rPr>
        <w:t xml:space="preserve">därför </w:t>
      </w:r>
      <w:r w:rsidRPr="005621FE">
        <w:rPr>
          <w:rFonts w:ascii="Garamond" w:hAnsi="Garamond"/>
          <w:iCs/>
        </w:rPr>
        <w:t xml:space="preserve">en </w:t>
      </w:r>
      <w:r w:rsidRPr="00B43F0F">
        <w:rPr>
          <w:rFonts w:ascii="Garamond" w:hAnsi="Garamond"/>
          <w:iCs/>
        </w:rPr>
        <w:t xml:space="preserve">eller flera </w:t>
      </w:r>
      <w:r w:rsidRPr="005621FE">
        <w:rPr>
          <w:rFonts w:ascii="Garamond" w:hAnsi="Garamond"/>
          <w:iCs/>
        </w:rPr>
        <w:t>fråg</w:t>
      </w:r>
      <w:r w:rsidRPr="00B43F0F">
        <w:rPr>
          <w:rFonts w:ascii="Garamond" w:hAnsi="Garamond"/>
          <w:iCs/>
        </w:rPr>
        <w:t xml:space="preserve">or </w:t>
      </w:r>
      <w:r w:rsidRPr="005621FE">
        <w:rPr>
          <w:rFonts w:ascii="Garamond" w:hAnsi="Garamond"/>
          <w:iCs/>
        </w:rPr>
        <w:t xml:space="preserve">under din läsning av </w:t>
      </w:r>
      <w:r w:rsidRPr="00B43F0F">
        <w:rPr>
          <w:rFonts w:ascii="Garamond" w:hAnsi="Garamond"/>
          <w:iCs/>
        </w:rPr>
        <w:t>seminarielitteraturen</w:t>
      </w:r>
      <w:r w:rsidRPr="005621FE">
        <w:rPr>
          <w:rFonts w:ascii="Garamond" w:hAnsi="Garamond"/>
          <w:iCs/>
        </w:rPr>
        <w:t xml:space="preserve"> </w:t>
      </w:r>
      <w:r w:rsidRPr="00B43F0F">
        <w:rPr>
          <w:rFonts w:ascii="Garamond" w:hAnsi="Garamond"/>
          <w:iCs/>
        </w:rPr>
        <w:t>som skulle kunna</w:t>
      </w:r>
      <w:r w:rsidRPr="005621FE">
        <w:rPr>
          <w:rFonts w:ascii="Garamond" w:hAnsi="Garamond"/>
          <w:iCs/>
        </w:rPr>
        <w:t xml:space="preserve"> diskuteras</w:t>
      </w:r>
      <w:r w:rsidRPr="00B43F0F">
        <w:rPr>
          <w:rFonts w:ascii="Garamond" w:hAnsi="Garamond"/>
          <w:iCs/>
        </w:rPr>
        <w:t xml:space="preserve">. Dessa frågor eller reflektioner kan utgöra basen för diskussioner i de mindre grupperna och senare även i helgrupp. </w:t>
      </w:r>
    </w:p>
    <w:p w14:paraId="3982552C" w14:textId="77777777" w:rsidR="00B878FB" w:rsidRPr="00B43F0F" w:rsidRDefault="00B878FB" w:rsidP="00B878FB">
      <w:pPr>
        <w:jc w:val="both"/>
        <w:rPr>
          <w:rFonts w:ascii="Garamond" w:hAnsi="Garamond"/>
          <w:iCs/>
        </w:rPr>
      </w:pPr>
    </w:p>
    <w:p w14:paraId="580A49C2" w14:textId="77777777" w:rsidR="00B878FB" w:rsidRPr="00B43F0F" w:rsidRDefault="00B878FB" w:rsidP="00B878FB">
      <w:pPr>
        <w:pStyle w:val="Rubrik2"/>
        <w:rPr>
          <w:rFonts w:ascii="Garamond" w:hAnsi="Garamond"/>
          <w:szCs w:val="28"/>
        </w:rPr>
      </w:pPr>
      <w:r w:rsidRPr="00B43F0F">
        <w:rPr>
          <w:rFonts w:ascii="Garamond" w:hAnsi="Garamond"/>
          <w:szCs w:val="28"/>
        </w:rPr>
        <w:t>Riktlinjer för deltagande</w:t>
      </w:r>
    </w:p>
    <w:p w14:paraId="1DBC69FA" w14:textId="77777777" w:rsidR="00B878FB" w:rsidRPr="00B43F0F" w:rsidRDefault="00B878FB" w:rsidP="00B878FB">
      <w:pPr>
        <w:jc w:val="both"/>
        <w:rPr>
          <w:rFonts w:ascii="Garamond" w:hAnsi="Garamond"/>
          <w:iCs/>
        </w:rPr>
      </w:pPr>
      <w:r w:rsidRPr="00B43F0F">
        <w:rPr>
          <w:rFonts w:ascii="Garamond" w:hAnsi="Garamond"/>
          <w:iCs/>
        </w:rPr>
        <w:t xml:space="preserve">I syfte att skapa seminarier där alla deltagare kan utvecklas utifrån deras egna förutsättningar guidas vi av följande riktlinjer vid deltagande på kursens seminarier: </w:t>
      </w:r>
    </w:p>
    <w:p w14:paraId="603A4EC5" w14:textId="77777777" w:rsidR="00B878FB" w:rsidRPr="00B43F0F" w:rsidRDefault="00B878FB" w:rsidP="00B878FB">
      <w:pPr>
        <w:jc w:val="both"/>
        <w:rPr>
          <w:rFonts w:ascii="Garamond" w:hAnsi="Garamond"/>
          <w:iCs/>
        </w:rPr>
      </w:pPr>
    </w:p>
    <w:p w14:paraId="37ECC930" w14:textId="73DA20C6" w:rsidR="00B878FB" w:rsidRPr="00B43F0F" w:rsidRDefault="00B878FB" w:rsidP="00B878FB">
      <w:pPr>
        <w:rPr>
          <w:rFonts w:ascii="Garamond" w:hAnsi="Garamond"/>
          <w:i/>
          <w:iCs/>
        </w:rPr>
      </w:pPr>
      <w:r w:rsidRPr="00B43F0F">
        <w:rPr>
          <w:rFonts w:ascii="Garamond" w:hAnsi="Garamond"/>
          <w:i/>
          <w:iCs/>
        </w:rPr>
        <w:t>Brist på kunskap öppnar för akademisk nyfikenhet</w:t>
      </w:r>
    </w:p>
    <w:p w14:paraId="11EF0650" w14:textId="401499E6" w:rsidR="00B878FB" w:rsidRPr="00B43F0F" w:rsidRDefault="00D92B60" w:rsidP="00B878FB">
      <w:pPr>
        <w:jc w:val="both"/>
        <w:rPr>
          <w:rFonts w:ascii="Garamond" w:hAnsi="Garamond"/>
          <w:iCs/>
        </w:rPr>
      </w:pPr>
      <w:r w:rsidRPr="00B43F0F">
        <w:rPr>
          <w:rFonts w:ascii="Garamond" w:hAnsi="Garamond"/>
          <w:iCs/>
        </w:rPr>
        <w:t xml:space="preserve">Vi erkänner att utrymmet för lärande är oändligt. </w:t>
      </w:r>
      <w:r w:rsidRPr="00B43F0F">
        <w:rPr>
          <w:rFonts w:ascii="Garamond" w:hAnsi="Garamond"/>
          <w:iCs/>
        </w:rPr>
        <w:t>Därför</w:t>
      </w:r>
      <w:r w:rsidR="00B878FB" w:rsidRPr="00B43F0F">
        <w:rPr>
          <w:rFonts w:ascii="Garamond" w:hAnsi="Garamond"/>
          <w:iCs/>
        </w:rPr>
        <w:t xml:space="preserve"> respekterar </w:t>
      </w:r>
      <w:r w:rsidRPr="00B43F0F">
        <w:rPr>
          <w:rFonts w:ascii="Garamond" w:hAnsi="Garamond"/>
          <w:iCs/>
        </w:rPr>
        <w:t xml:space="preserve">vi </w:t>
      </w:r>
      <w:r w:rsidR="00B878FB" w:rsidRPr="00B43F0F">
        <w:rPr>
          <w:rFonts w:ascii="Garamond" w:hAnsi="Garamond"/>
          <w:iCs/>
        </w:rPr>
        <w:t>vår egen och andras brist på kunskap och ser inställning</w:t>
      </w:r>
      <w:r w:rsidRPr="00B43F0F">
        <w:rPr>
          <w:rFonts w:ascii="Garamond" w:hAnsi="Garamond"/>
          <w:iCs/>
        </w:rPr>
        <w:t>en</w:t>
      </w:r>
      <w:r w:rsidR="00B878FB" w:rsidRPr="00B43F0F">
        <w:rPr>
          <w:rFonts w:ascii="Garamond" w:hAnsi="Garamond"/>
          <w:iCs/>
        </w:rPr>
        <w:t xml:space="preserve"> som värdefull inom det akademiska sammanhanget. </w:t>
      </w:r>
      <w:r w:rsidRPr="00B43F0F">
        <w:rPr>
          <w:rFonts w:ascii="Garamond" w:hAnsi="Garamond"/>
          <w:iCs/>
        </w:rPr>
        <w:t xml:space="preserve">Att inte skämmas över </w:t>
      </w:r>
      <w:r w:rsidRPr="00B43F0F">
        <w:rPr>
          <w:rFonts w:ascii="Garamond" w:hAnsi="Garamond"/>
          <w:iCs/>
        </w:rPr>
        <w:t>okunnighet</w:t>
      </w:r>
      <w:r w:rsidRPr="00B43F0F">
        <w:rPr>
          <w:rFonts w:ascii="Garamond" w:hAnsi="Garamond"/>
          <w:iCs/>
        </w:rPr>
        <w:t xml:space="preserve"> är det första steget mot nyfike</w:t>
      </w:r>
      <w:r w:rsidRPr="00B43F0F">
        <w:rPr>
          <w:rFonts w:ascii="Garamond" w:hAnsi="Garamond"/>
          <w:iCs/>
        </w:rPr>
        <w:t>t utforskande</w:t>
      </w:r>
      <w:r w:rsidR="00B878FB" w:rsidRPr="00B43F0F">
        <w:rPr>
          <w:rFonts w:ascii="Garamond" w:hAnsi="Garamond"/>
          <w:iCs/>
        </w:rPr>
        <w:t>. Vår nyfikenhet driver oss att studera och fördjupa oss i ämnet på ett engagerat och entusiastiskt sätt.</w:t>
      </w:r>
    </w:p>
    <w:p w14:paraId="19D1F6AB" w14:textId="77777777" w:rsidR="00B878FB" w:rsidRPr="00B43F0F" w:rsidRDefault="00B878FB" w:rsidP="00B878FB">
      <w:pPr>
        <w:jc w:val="both"/>
        <w:rPr>
          <w:rFonts w:ascii="Garamond" w:hAnsi="Garamond"/>
          <w:iCs/>
        </w:rPr>
      </w:pPr>
    </w:p>
    <w:p w14:paraId="26F0BC2A" w14:textId="16EC7FA8" w:rsidR="00B878FB" w:rsidRPr="00B43F0F" w:rsidRDefault="00B878FB" w:rsidP="00B878FB">
      <w:pPr>
        <w:rPr>
          <w:rFonts w:ascii="Garamond" w:hAnsi="Garamond"/>
          <w:i/>
          <w:iCs/>
        </w:rPr>
      </w:pPr>
      <w:r w:rsidRPr="00B43F0F">
        <w:rPr>
          <w:rFonts w:ascii="Garamond" w:hAnsi="Garamond"/>
          <w:i/>
          <w:iCs/>
        </w:rPr>
        <w:t>Öppenhet och respekt</w:t>
      </w:r>
    </w:p>
    <w:p w14:paraId="7C6F5A04" w14:textId="77777777" w:rsidR="00B878FB" w:rsidRPr="00B43F0F" w:rsidRDefault="00B878FB" w:rsidP="00B878FB">
      <w:pPr>
        <w:jc w:val="both"/>
        <w:rPr>
          <w:rFonts w:ascii="Garamond" w:hAnsi="Garamond"/>
          <w:iCs/>
        </w:rPr>
      </w:pPr>
      <w:r w:rsidRPr="00B43F0F">
        <w:rPr>
          <w:rFonts w:ascii="Garamond" w:hAnsi="Garamond"/>
          <w:iCs/>
        </w:rPr>
        <w:t>Vi har en</w:t>
      </w:r>
      <w:r w:rsidRPr="00B43F0F">
        <w:rPr>
          <w:rFonts w:ascii="Garamond" w:hAnsi="Garamond" w:cstheme="minorBidi"/>
          <w:iCs/>
        </w:rPr>
        <w:t xml:space="preserve"> öppen inställning till nya idéer och perspektiv</w:t>
      </w:r>
      <w:r w:rsidRPr="00B43F0F">
        <w:rPr>
          <w:rFonts w:ascii="Garamond" w:hAnsi="Garamond"/>
          <w:iCs/>
        </w:rPr>
        <w:t xml:space="preserve"> där vi välkomnar</w:t>
      </w:r>
      <w:r w:rsidRPr="00B43F0F">
        <w:rPr>
          <w:rFonts w:ascii="Garamond" w:hAnsi="Garamond" w:cstheme="minorBidi"/>
          <w:iCs/>
        </w:rPr>
        <w:t xml:space="preserve"> olika tolkningar och åsikter.</w:t>
      </w:r>
      <w:r w:rsidRPr="00B43F0F">
        <w:rPr>
          <w:rFonts w:ascii="Garamond" w:hAnsi="Garamond"/>
          <w:iCs/>
        </w:rPr>
        <w:t xml:space="preserve"> Vi visar</w:t>
      </w:r>
      <w:r w:rsidRPr="009A5B77">
        <w:rPr>
          <w:rFonts w:ascii="Garamond" w:hAnsi="Garamond"/>
          <w:iCs/>
        </w:rPr>
        <w:t xml:space="preserve"> respekt för </w:t>
      </w:r>
      <w:r w:rsidRPr="00B43F0F">
        <w:rPr>
          <w:rFonts w:ascii="Garamond" w:hAnsi="Garamond"/>
          <w:iCs/>
        </w:rPr>
        <w:t>våra</w:t>
      </w:r>
      <w:r w:rsidRPr="009A5B77">
        <w:rPr>
          <w:rFonts w:ascii="Garamond" w:hAnsi="Garamond"/>
          <w:iCs/>
        </w:rPr>
        <w:t xml:space="preserve"> kamrater och deras åsikter. </w:t>
      </w:r>
      <w:r w:rsidRPr="00B43F0F">
        <w:rPr>
          <w:rFonts w:ascii="Garamond" w:hAnsi="Garamond"/>
          <w:iCs/>
        </w:rPr>
        <w:t>Vi</w:t>
      </w:r>
      <w:r w:rsidRPr="009A5B77">
        <w:rPr>
          <w:rFonts w:ascii="Garamond" w:hAnsi="Garamond"/>
          <w:iCs/>
        </w:rPr>
        <w:t xml:space="preserve"> kanske inte håller med om allt, men det är viktigt att </w:t>
      </w:r>
      <w:r w:rsidRPr="00B43F0F">
        <w:rPr>
          <w:rFonts w:ascii="Garamond" w:hAnsi="Garamond"/>
          <w:iCs/>
        </w:rPr>
        <w:t xml:space="preserve">vi </w:t>
      </w:r>
      <w:r w:rsidRPr="009A5B77">
        <w:rPr>
          <w:rFonts w:ascii="Garamond" w:hAnsi="Garamond"/>
          <w:iCs/>
        </w:rPr>
        <w:t>lyssna</w:t>
      </w:r>
      <w:r w:rsidRPr="00B43F0F">
        <w:rPr>
          <w:rFonts w:ascii="Garamond" w:hAnsi="Garamond"/>
          <w:iCs/>
        </w:rPr>
        <w:t>r</w:t>
      </w:r>
      <w:r w:rsidRPr="009A5B77">
        <w:rPr>
          <w:rFonts w:ascii="Garamond" w:hAnsi="Garamond"/>
          <w:iCs/>
        </w:rPr>
        <w:t xml:space="preserve"> och försök</w:t>
      </w:r>
      <w:r w:rsidRPr="00B43F0F">
        <w:rPr>
          <w:rFonts w:ascii="Garamond" w:hAnsi="Garamond"/>
          <w:iCs/>
        </w:rPr>
        <w:t xml:space="preserve">er </w:t>
      </w:r>
      <w:r w:rsidRPr="009A5B77">
        <w:rPr>
          <w:rFonts w:ascii="Garamond" w:hAnsi="Garamond"/>
          <w:iCs/>
        </w:rPr>
        <w:t>förstå olika perspektiv</w:t>
      </w:r>
      <w:r w:rsidRPr="00B43F0F">
        <w:rPr>
          <w:rFonts w:ascii="Garamond" w:hAnsi="Garamond"/>
          <w:iCs/>
        </w:rPr>
        <w:t xml:space="preserve"> och resonemangen bakom dem</w:t>
      </w:r>
      <w:r w:rsidRPr="009A5B77">
        <w:rPr>
          <w:rFonts w:ascii="Garamond" w:hAnsi="Garamond"/>
          <w:iCs/>
        </w:rPr>
        <w:t>.</w:t>
      </w:r>
      <w:r w:rsidRPr="00B43F0F">
        <w:rPr>
          <w:rFonts w:ascii="Garamond" w:hAnsi="Garamond"/>
          <w:iCs/>
        </w:rPr>
        <w:t xml:space="preserve"> Vi är</w:t>
      </w:r>
      <w:r w:rsidRPr="009A5B77">
        <w:rPr>
          <w:rFonts w:ascii="Garamond" w:hAnsi="Garamond"/>
          <w:iCs/>
        </w:rPr>
        <w:t xml:space="preserve"> </w:t>
      </w:r>
      <w:r w:rsidRPr="00B43F0F">
        <w:rPr>
          <w:rFonts w:ascii="Garamond" w:hAnsi="Garamond"/>
          <w:iCs/>
        </w:rPr>
        <w:t>öppna</w:t>
      </w:r>
      <w:r w:rsidRPr="009A5B77">
        <w:rPr>
          <w:rFonts w:ascii="Garamond" w:hAnsi="Garamond"/>
          <w:iCs/>
        </w:rPr>
        <w:t xml:space="preserve"> för konstruktiv feedback </w:t>
      </w:r>
      <w:r w:rsidRPr="00B43F0F">
        <w:rPr>
          <w:rFonts w:ascii="Garamond" w:hAnsi="Garamond"/>
          <w:iCs/>
        </w:rPr>
        <w:t xml:space="preserve">i syfte att </w:t>
      </w:r>
      <w:r w:rsidRPr="009A5B77">
        <w:rPr>
          <w:rFonts w:ascii="Garamond" w:hAnsi="Garamond"/>
          <w:iCs/>
        </w:rPr>
        <w:t xml:space="preserve">förbättra </w:t>
      </w:r>
      <w:r w:rsidRPr="00B43F0F">
        <w:rPr>
          <w:rFonts w:ascii="Garamond" w:hAnsi="Garamond"/>
          <w:iCs/>
        </w:rPr>
        <w:t>vår</w:t>
      </w:r>
      <w:r w:rsidRPr="009A5B77">
        <w:rPr>
          <w:rFonts w:ascii="Garamond" w:hAnsi="Garamond"/>
          <w:iCs/>
        </w:rPr>
        <w:t xml:space="preserve"> förmåga att analysera och tolka litteratur.</w:t>
      </w:r>
    </w:p>
    <w:p w14:paraId="520A74DA" w14:textId="77777777" w:rsidR="00D92B60" w:rsidRPr="00B43F0F" w:rsidRDefault="00D92B60" w:rsidP="00B878FB">
      <w:pPr>
        <w:jc w:val="both"/>
        <w:rPr>
          <w:rFonts w:ascii="Garamond" w:hAnsi="Garamond"/>
          <w:b/>
          <w:bCs/>
          <w:iCs/>
        </w:rPr>
      </w:pPr>
    </w:p>
    <w:p w14:paraId="40863A61" w14:textId="2F4B22AF" w:rsidR="00B878FB" w:rsidRPr="00B43F0F" w:rsidRDefault="00B878FB" w:rsidP="00B878FB">
      <w:pPr>
        <w:rPr>
          <w:rFonts w:ascii="Garamond" w:hAnsi="Garamond"/>
          <w:i/>
          <w:iCs/>
        </w:rPr>
      </w:pPr>
      <w:r w:rsidRPr="00B43F0F">
        <w:rPr>
          <w:rFonts w:ascii="Garamond" w:hAnsi="Garamond"/>
          <w:i/>
          <w:iCs/>
        </w:rPr>
        <w:t>Aktiv deltagande och talutrymme</w:t>
      </w:r>
    </w:p>
    <w:p w14:paraId="787A693D" w14:textId="77777777" w:rsidR="00B878FB" w:rsidRPr="009A5B77" w:rsidRDefault="00B878FB" w:rsidP="00B878FB">
      <w:pPr>
        <w:jc w:val="both"/>
        <w:rPr>
          <w:rFonts w:ascii="Garamond" w:hAnsi="Garamond"/>
          <w:iCs/>
        </w:rPr>
      </w:pPr>
      <w:r w:rsidRPr="00B43F0F">
        <w:rPr>
          <w:rFonts w:ascii="Garamond" w:hAnsi="Garamond"/>
          <w:iCs/>
        </w:rPr>
        <w:t>Vi förbereder oss</w:t>
      </w:r>
      <w:r w:rsidRPr="009A5B77">
        <w:rPr>
          <w:rFonts w:ascii="Garamond" w:hAnsi="Garamond"/>
          <w:iCs/>
        </w:rPr>
        <w:t xml:space="preserve"> genom att läsa texterna noggrant i förväg. Detta gör diskussionerna mer meningsfulla och givande.</w:t>
      </w:r>
      <w:r w:rsidRPr="00B43F0F">
        <w:rPr>
          <w:rFonts w:ascii="Garamond" w:hAnsi="Garamond"/>
          <w:iCs/>
        </w:rPr>
        <w:t xml:space="preserve"> Vi d</w:t>
      </w:r>
      <w:r w:rsidRPr="009A5B77">
        <w:rPr>
          <w:rFonts w:ascii="Garamond" w:hAnsi="Garamond"/>
          <w:iCs/>
        </w:rPr>
        <w:t>elta</w:t>
      </w:r>
      <w:r w:rsidRPr="00B43F0F">
        <w:rPr>
          <w:rFonts w:ascii="Garamond" w:hAnsi="Garamond"/>
          <w:iCs/>
        </w:rPr>
        <w:t>r</w:t>
      </w:r>
      <w:r w:rsidRPr="009A5B77">
        <w:rPr>
          <w:rFonts w:ascii="Garamond" w:hAnsi="Garamond"/>
          <w:iCs/>
        </w:rPr>
        <w:t xml:space="preserve"> aktivt i diskussionerna genom att ställa frågor, ge kommentarer och dela egna åsikter. Detta hjälper </w:t>
      </w:r>
      <w:r w:rsidRPr="00B43F0F">
        <w:rPr>
          <w:rFonts w:ascii="Garamond" w:hAnsi="Garamond"/>
          <w:iCs/>
        </w:rPr>
        <w:t>oss</w:t>
      </w:r>
      <w:r w:rsidRPr="009A5B77">
        <w:rPr>
          <w:rFonts w:ascii="Garamond" w:hAnsi="Garamond"/>
          <w:iCs/>
        </w:rPr>
        <w:t xml:space="preserve"> att skapa en engagerande och interaktiv miljö.</w:t>
      </w:r>
      <w:r w:rsidRPr="00B43F0F">
        <w:rPr>
          <w:rFonts w:ascii="Garamond" w:hAnsi="Garamond"/>
          <w:iCs/>
        </w:rPr>
        <w:t xml:space="preserve"> Vi ger plats åt andra även i situationer då vi har mycket att säga.  </w:t>
      </w:r>
    </w:p>
    <w:p w14:paraId="0B243D61" w14:textId="77777777" w:rsidR="00B878FB" w:rsidRPr="00B43F0F" w:rsidRDefault="00B878FB" w:rsidP="00B878FB">
      <w:pPr>
        <w:jc w:val="both"/>
        <w:rPr>
          <w:rFonts w:ascii="Garamond" w:hAnsi="Garamond"/>
          <w:b/>
          <w:bCs/>
          <w:iCs/>
        </w:rPr>
      </w:pPr>
    </w:p>
    <w:p w14:paraId="08535B3A" w14:textId="77777777" w:rsidR="00B878FB" w:rsidRPr="00B43F0F" w:rsidRDefault="00B878FB" w:rsidP="00B878FB">
      <w:pPr>
        <w:rPr>
          <w:rFonts w:ascii="Garamond" w:hAnsi="Garamond"/>
          <w:i/>
          <w:iCs/>
        </w:rPr>
      </w:pPr>
      <w:r w:rsidRPr="00B43F0F">
        <w:rPr>
          <w:rFonts w:ascii="Garamond" w:hAnsi="Garamond"/>
          <w:i/>
          <w:iCs/>
        </w:rPr>
        <w:lastRenderedPageBreak/>
        <w:t>Kritiskt tänkande</w:t>
      </w:r>
    </w:p>
    <w:p w14:paraId="00DF8143" w14:textId="77777777" w:rsidR="00B878FB" w:rsidRPr="009A5B77" w:rsidRDefault="00B878FB" w:rsidP="00B878FB">
      <w:pPr>
        <w:jc w:val="both"/>
        <w:rPr>
          <w:rFonts w:ascii="Garamond" w:hAnsi="Garamond"/>
          <w:iCs/>
        </w:rPr>
      </w:pPr>
      <w:r w:rsidRPr="00B43F0F">
        <w:rPr>
          <w:rFonts w:ascii="Garamond" w:hAnsi="Garamond"/>
          <w:iCs/>
        </w:rPr>
        <w:t>Vi u</w:t>
      </w:r>
      <w:r w:rsidRPr="009A5B77">
        <w:rPr>
          <w:rFonts w:ascii="Garamond" w:hAnsi="Garamond"/>
          <w:iCs/>
        </w:rPr>
        <w:t>tveckla</w:t>
      </w:r>
      <w:r w:rsidRPr="00B43F0F">
        <w:rPr>
          <w:rFonts w:ascii="Garamond" w:hAnsi="Garamond"/>
          <w:iCs/>
        </w:rPr>
        <w:t>r</w:t>
      </w:r>
      <w:r w:rsidRPr="009A5B77">
        <w:rPr>
          <w:rFonts w:ascii="Garamond" w:hAnsi="Garamond"/>
          <w:iCs/>
        </w:rPr>
        <w:t xml:space="preserve"> </w:t>
      </w:r>
      <w:r w:rsidRPr="00B43F0F">
        <w:rPr>
          <w:rFonts w:ascii="Garamond" w:hAnsi="Garamond"/>
          <w:iCs/>
        </w:rPr>
        <w:t>vårt</w:t>
      </w:r>
      <w:r w:rsidRPr="009A5B77">
        <w:rPr>
          <w:rFonts w:ascii="Garamond" w:hAnsi="Garamond"/>
          <w:iCs/>
        </w:rPr>
        <w:t xml:space="preserve"> kritiska tänkande genom att ifrågasätta och analysera texter, teorier och tolkningar. </w:t>
      </w:r>
      <w:r w:rsidRPr="00B43F0F">
        <w:rPr>
          <w:rFonts w:ascii="Garamond" w:hAnsi="Garamond"/>
          <w:iCs/>
        </w:rPr>
        <w:t>Vi utmanar våra</w:t>
      </w:r>
      <w:r w:rsidRPr="009A5B77">
        <w:rPr>
          <w:rFonts w:ascii="Garamond" w:hAnsi="Garamond"/>
          <w:iCs/>
        </w:rPr>
        <w:t xml:space="preserve"> egna idéer och tänkesätt.</w:t>
      </w:r>
      <w:r w:rsidRPr="00B43F0F">
        <w:rPr>
          <w:rFonts w:ascii="Garamond" w:hAnsi="Garamond"/>
          <w:iCs/>
        </w:rPr>
        <w:t xml:space="preserve"> Vi reflekterar</w:t>
      </w:r>
      <w:r w:rsidRPr="009A5B77">
        <w:rPr>
          <w:rFonts w:ascii="Garamond" w:hAnsi="Garamond"/>
          <w:iCs/>
        </w:rPr>
        <w:t xml:space="preserve"> över det </w:t>
      </w:r>
      <w:r w:rsidRPr="00B43F0F">
        <w:rPr>
          <w:rFonts w:ascii="Garamond" w:hAnsi="Garamond"/>
          <w:iCs/>
        </w:rPr>
        <w:t>vi</w:t>
      </w:r>
      <w:r w:rsidRPr="009A5B77">
        <w:rPr>
          <w:rFonts w:ascii="Garamond" w:hAnsi="Garamond"/>
          <w:iCs/>
        </w:rPr>
        <w:t xml:space="preserve"> har lärt </w:t>
      </w:r>
      <w:r w:rsidRPr="00B43F0F">
        <w:rPr>
          <w:rFonts w:ascii="Garamond" w:hAnsi="Garamond"/>
          <w:iCs/>
        </w:rPr>
        <w:t>oss</w:t>
      </w:r>
      <w:r w:rsidRPr="009A5B77">
        <w:rPr>
          <w:rFonts w:ascii="Garamond" w:hAnsi="Garamond"/>
          <w:iCs/>
        </w:rPr>
        <w:t xml:space="preserve"> och hur det kan relateras till andra kurser och </w:t>
      </w:r>
      <w:r w:rsidRPr="00B43F0F">
        <w:rPr>
          <w:rFonts w:ascii="Garamond" w:hAnsi="Garamond"/>
          <w:iCs/>
        </w:rPr>
        <w:t>vårt</w:t>
      </w:r>
      <w:r w:rsidRPr="009A5B77">
        <w:rPr>
          <w:rFonts w:ascii="Garamond" w:hAnsi="Garamond"/>
          <w:iCs/>
        </w:rPr>
        <w:t xml:space="preserve"> övergripande akademiska intresse.</w:t>
      </w:r>
      <w:r w:rsidRPr="00B43F0F">
        <w:rPr>
          <w:rFonts w:ascii="Garamond" w:hAnsi="Garamond"/>
          <w:iCs/>
        </w:rPr>
        <w:t xml:space="preserve"> När vi har</w:t>
      </w:r>
      <w:r w:rsidRPr="009A5B77">
        <w:rPr>
          <w:rFonts w:ascii="Garamond" w:hAnsi="Garamond"/>
          <w:iCs/>
        </w:rPr>
        <w:t xml:space="preserve"> passion för litteratur och ämnet som diskuteras låt</w:t>
      </w:r>
      <w:r w:rsidRPr="00B43F0F">
        <w:rPr>
          <w:rFonts w:ascii="Garamond" w:hAnsi="Garamond"/>
          <w:iCs/>
        </w:rPr>
        <w:t>er</w:t>
      </w:r>
      <w:r w:rsidRPr="009A5B77">
        <w:rPr>
          <w:rFonts w:ascii="Garamond" w:hAnsi="Garamond"/>
          <w:iCs/>
        </w:rPr>
        <w:t xml:space="preserve"> </w:t>
      </w:r>
      <w:r w:rsidRPr="00B43F0F">
        <w:rPr>
          <w:rFonts w:ascii="Garamond" w:hAnsi="Garamond"/>
          <w:iCs/>
        </w:rPr>
        <w:t>vi den</w:t>
      </w:r>
      <w:r w:rsidRPr="009A5B77">
        <w:rPr>
          <w:rFonts w:ascii="Garamond" w:hAnsi="Garamond"/>
          <w:iCs/>
        </w:rPr>
        <w:t xml:space="preserve"> brinna och driva </w:t>
      </w:r>
      <w:r w:rsidRPr="00B43F0F">
        <w:rPr>
          <w:rFonts w:ascii="Garamond" w:hAnsi="Garamond"/>
          <w:iCs/>
        </w:rPr>
        <w:t>oss</w:t>
      </w:r>
      <w:r w:rsidRPr="009A5B77">
        <w:rPr>
          <w:rFonts w:ascii="Garamond" w:hAnsi="Garamond"/>
          <w:iCs/>
        </w:rPr>
        <w:t xml:space="preserve"> att utforska ämnet djupare och mer engagerat.</w:t>
      </w:r>
    </w:p>
    <w:p w14:paraId="196E9BDE" w14:textId="77777777" w:rsidR="00B878FB" w:rsidRDefault="00B878FB" w:rsidP="00B878FB">
      <w:pPr>
        <w:jc w:val="both"/>
        <w:rPr>
          <w:rFonts w:ascii="Garamond" w:hAnsi="Garamond"/>
          <w:b/>
          <w:bCs/>
        </w:rPr>
      </w:pPr>
    </w:p>
    <w:p w14:paraId="7329FAF5" w14:textId="77777777" w:rsidR="000651E2" w:rsidRPr="00B43F0F" w:rsidRDefault="000651E2" w:rsidP="00B878FB">
      <w:pPr>
        <w:jc w:val="both"/>
        <w:rPr>
          <w:rFonts w:ascii="Garamond" w:hAnsi="Garamond"/>
          <w:b/>
          <w:bCs/>
        </w:rPr>
      </w:pPr>
    </w:p>
    <w:p w14:paraId="435E53CA" w14:textId="77777777" w:rsidR="00B878FB" w:rsidRPr="00B43F0F" w:rsidRDefault="00B878FB" w:rsidP="00B878FB">
      <w:pPr>
        <w:jc w:val="both"/>
        <w:rPr>
          <w:rFonts w:ascii="Garamond" w:hAnsi="Garamond"/>
          <w:b/>
          <w:bCs/>
          <w:iCs/>
        </w:rPr>
      </w:pPr>
    </w:p>
    <w:p w14:paraId="14C13DF2" w14:textId="77777777" w:rsidR="00B878FB" w:rsidRPr="00B43F0F" w:rsidRDefault="00B878FB" w:rsidP="00B878FB">
      <w:pPr>
        <w:pStyle w:val="Rubrik2"/>
        <w:rPr>
          <w:rFonts w:ascii="Garamond" w:hAnsi="Garamond"/>
          <w:szCs w:val="28"/>
        </w:rPr>
      </w:pPr>
      <w:r w:rsidRPr="00B43F0F">
        <w:rPr>
          <w:rFonts w:ascii="Garamond" w:hAnsi="Garamond"/>
          <w:szCs w:val="28"/>
        </w:rPr>
        <w:t>Seminarier</w:t>
      </w:r>
    </w:p>
    <w:p w14:paraId="55BD0590" w14:textId="77777777" w:rsidR="00B878FB" w:rsidRPr="00B43F0F" w:rsidRDefault="00B878FB" w:rsidP="00B878FB"/>
    <w:p w14:paraId="547228B5" w14:textId="77777777" w:rsidR="00B878FB" w:rsidRPr="00B43F0F" w:rsidRDefault="00B878FB" w:rsidP="00B878FB">
      <w:pPr>
        <w:rPr>
          <w:rFonts w:ascii="Garamond" w:hAnsi="Garamond"/>
          <w:b/>
          <w:bCs/>
        </w:rPr>
      </w:pPr>
      <w:r w:rsidRPr="00B43F0F">
        <w:rPr>
          <w:rFonts w:ascii="Garamond" w:hAnsi="Garamond"/>
          <w:b/>
          <w:bCs/>
        </w:rPr>
        <w:t xml:space="preserve">Seminarium 1 - Simon Östling </w:t>
      </w:r>
    </w:p>
    <w:p w14:paraId="3A907FA5" w14:textId="77777777" w:rsidR="00B878FB" w:rsidRPr="00B43F0F" w:rsidRDefault="00B878FB" w:rsidP="00B878FB">
      <w:pPr>
        <w:rPr>
          <w:rFonts w:ascii="Garamond" w:hAnsi="Garamond"/>
          <w:b/>
          <w:bCs/>
        </w:rPr>
      </w:pPr>
      <w:r w:rsidRPr="00B43F0F">
        <w:rPr>
          <w:rFonts w:ascii="Garamond" w:hAnsi="Garamond"/>
          <w:b/>
          <w:bCs/>
        </w:rPr>
        <w:t>Mångfald</w:t>
      </w:r>
    </w:p>
    <w:p w14:paraId="7638C40F" w14:textId="4F8B4B70" w:rsidR="00B878FB" w:rsidRPr="00B43F0F" w:rsidRDefault="00B878FB" w:rsidP="00B878FB">
      <w:pPr>
        <w:jc w:val="both"/>
        <w:rPr>
          <w:rFonts w:ascii="Garamond" w:hAnsi="Garamond"/>
        </w:rPr>
      </w:pPr>
      <w:r w:rsidRPr="00B43F0F">
        <w:rPr>
          <w:rFonts w:ascii="Garamond" w:hAnsi="Garamond"/>
        </w:rPr>
        <w:t xml:space="preserve">Under seminariet resonerar vi om mångfald (ex. </w:t>
      </w:r>
      <w:r w:rsidRPr="007C33FF">
        <w:rPr>
          <w:rFonts w:ascii="Garamond" w:hAnsi="Garamond"/>
        </w:rPr>
        <w:t>etnicitet, genus/kön, funktionsvariationer, religion, social klass</w:t>
      </w:r>
      <w:r w:rsidRPr="00B43F0F">
        <w:rPr>
          <w:rFonts w:ascii="Garamond" w:hAnsi="Garamond"/>
        </w:rPr>
        <w:t xml:space="preserve">) i elevgrupper och hur kunskaper om elevers olika bakgrunder kan bli viktiga i skolans värld. Vi problematiserar social identitet och reflekterar över elevers sätt att </w:t>
      </w:r>
      <w:r w:rsidRPr="007C33FF">
        <w:rPr>
          <w:rFonts w:ascii="Garamond" w:hAnsi="Garamond"/>
        </w:rPr>
        <w:t>socialt identifiera sig eller sätt att tillskrivas sociala kategorier av andra</w:t>
      </w:r>
      <w:r w:rsidRPr="00B43F0F">
        <w:rPr>
          <w:rFonts w:ascii="Garamond" w:hAnsi="Garamond"/>
        </w:rPr>
        <w:t>. Seminariet tangerar fråga 6 i den skriftliga redovisningen.</w:t>
      </w:r>
    </w:p>
    <w:p w14:paraId="7AC65E4B" w14:textId="77777777" w:rsidR="00B878FB" w:rsidRPr="00B43F0F" w:rsidRDefault="00B878FB" w:rsidP="00B878FB">
      <w:pPr>
        <w:jc w:val="both"/>
        <w:rPr>
          <w:rFonts w:ascii="Garamond" w:hAnsi="Garamond"/>
        </w:rPr>
      </w:pPr>
    </w:p>
    <w:p w14:paraId="271C6459" w14:textId="77777777" w:rsidR="00B878FB" w:rsidRPr="00B43F0F" w:rsidRDefault="00B878FB" w:rsidP="00B878FB">
      <w:pPr>
        <w:rPr>
          <w:rFonts w:ascii="Garamond" w:hAnsi="Garamond"/>
          <w:b/>
          <w:bCs/>
        </w:rPr>
      </w:pPr>
      <w:r w:rsidRPr="00B43F0F">
        <w:rPr>
          <w:rFonts w:ascii="Garamond" w:hAnsi="Garamond"/>
          <w:b/>
          <w:bCs/>
        </w:rPr>
        <w:t xml:space="preserve">Seminarium 2 - Nils Vallberg </w:t>
      </w:r>
    </w:p>
    <w:p w14:paraId="074282FA" w14:textId="77777777" w:rsidR="00B878FB" w:rsidRPr="00B43F0F" w:rsidRDefault="00B878FB" w:rsidP="00B878FB">
      <w:pPr>
        <w:rPr>
          <w:rFonts w:ascii="Garamond" w:hAnsi="Garamond"/>
          <w:b/>
          <w:bCs/>
        </w:rPr>
      </w:pPr>
      <w:r w:rsidRPr="00B43F0F">
        <w:rPr>
          <w:rFonts w:ascii="Garamond" w:hAnsi="Garamond"/>
          <w:b/>
          <w:bCs/>
        </w:rPr>
        <w:t xml:space="preserve">Utvecklingspsykologi och Behaviorism </w:t>
      </w:r>
    </w:p>
    <w:p w14:paraId="3910312C" w14:textId="45776FE1" w:rsidR="00B878FB" w:rsidRPr="00B43F0F" w:rsidRDefault="00B878FB" w:rsidP="00B878FB">
      <w:pPr>
        <w:jc w:val="both"/>
        <w:rPr>
          <w:rFonts w:ascii="Garamond" w:hAnsi="Garamond"/>
        </w:rPr>
      </w:pPr>
      <w:r w:rsidRPr="00D23F98">
        <w:rPr>
          <w:rFonts w:ascii="Garamond" w:hAnsi="Garamond"/>
        </w:rPr>
        <w:t>Under seminariet behandlar och diskuterar vi olika teorier om lärande och utveckling. Intresset riktas bland annat mot Behaviorismen, Social kognitiv teori och stadieteorier om moralisk utveckling.</w:t>
      </w:r>
      <w:r w:rsidRPr="00B43F0F">
        <w:rPr>
          <w:rFonts w:ascii="Garamond" w:hAnsi="Garamond"/>
        </w:rPr>
        <w:t xml:space="preserve"> Seminariet tangerar fråga 5 och 8 i den skriftliga redovisningen.</w:t>
      </w:r>
    </w:p>
    <w:p w14:paraId="3D3B2D37" w14:textId="77777777" w:rsidR="00B878FB" w:rsidRPr="00D23F98" w:rsidRDefault="00B878FB" w:rsidP="00B878FB">
      <w:pPr>
        <w:jc w:val="both"/>
        <w:rPr>
          <w:rFonts w:ascii="Garamond" w:hAnsi="Garamond"/>
        </w:rPr>
      </w:pPr>
    </w:p>
    <w:p w14:paraId="224274B8" w14:textId="77777777" w:rsidR="00B878FB" w:rsidRPr="00B43F0F" w:rsidRDefault="00B878FB" w:rsidP="00B878FB">
      <w:pPr>
        <w:rPr>
          <w:rFonts w:ascii="Garamond" w:hAnsi="Garamond"/>
          <w:b/>
          <w:bCs/>
        </w:rPr>
      </w:pPr>
      <w:r w:rsidRPr="00B43F0F">
        <w:rPr>
          <w:rFonts w:ascii="Garamond" w:hAnsi="Garamond"/>
          <w:b/>
          <w:bCs/>
        </w:rPr>
        <w:t xml:space="preserve">Seminarium 3 – </w:t>
      </w:r>
      <w:proofErr w:type="spellStart"/>
      <w:r w:rsidRPr="00B43F0F">
        <w:rPr>
          <w:rFonts w:ascii="Garamond" w:hAnsi="Garamond"/>
          <w:b/>
          <w:bCs/>
        </w:rPr>
        <w:t>Nedzad</w:t>
      </w:r>
      <w:proofErr w:type="spellEnd"/>
      <w:r w:rsidRPr="00B43F0F">
        <w:rPr>
          <w:rFonts w:ascii="Garamond" w:hAnsi="Garamond"/>
          <w:b/>
          <w:bCs/>
        </w:rPr>
        <w:t xml:space="preserve"> </w:t>
      </w:r>
      <w:proofErr w:type="spellStart"/>
      <w:r w:rsidRPr="00B43F0F">
        <w:rPr>
          <w:rFonts w:ascii="Garamond" w:hAnsi="Garamond"/>
          <w:b/>
          <w:bCs/>
        </w:rPr>
        <w:t>Mesic</w:t>
      </w:r>
      <w:proofErr w:type="spellEnd"/>
      <w:r w:rsidRPr="00B43F0F">
        <w:rPr>
          <w:rFonts w:ascii="Garamond" w:hAnsi="Garamond"/>
          <w:b/>
          <w:bCs/>
        </w:rPr>
        <w:t xml:space="preserve"> </w:t>
      </w:r>
    </w:p>
    <w:p w14:paraId="6A84733C" w14:textId="77777777" w:rsidR="00B878FB" w:rsidRPr="00B43F0F" w:rsidRDefault="00B878FB" w:rsidP="00B878FB">
      <w:pPr>
        <w:rPr>
          <w:rFonts w:ascii="Garamond" w:hAnsi="Garamond"/>
          <w:b/>
          <w:bCs/>
        </w:rPr>
      </w:pPr>
      <w:r w:rsidRPr="00B43F0F">
        <w:rPr>
          <w:rFonts w:ascii="Garamond" w:hAnsi="Garamond"/>
          <w:b/>
          <w:bCs/>
        </w:rPr>
        <w:t>Social och Kognitiv konstruktivism och barns kognitiva utveckling</w:t>
      </w:r>
    </w:p>
    <w:p w14:paraId="6A33CA3E" w14:textId="1052BE58" w:rsidR="00B878FB" w:rsidRPr="00B43F0F" w:rsidRDefault="00D92B60" w:rsidP="00B878FB">
      <w:pPr>
        <w:jc w:val="both"/>
        <w:rPr>
          <w:rFonts w:ascii="Garamond" w:hAnsi="Garamond"/>
        </w:rPr>
      </w:pPr>
      <w:r w:rsidRPr="00B43F0F">
        <w:rPr>
          <w:rFonts w:ascii="Garamond" w:hAnsi="Garamond"/>
        </w:rPr>
        <w:t xml:space="preserve">Vid seminariet fokuserar vi på Piagets kognitiva utvecklingsteori och </w:t>
      </w:r>
      <w:proofErr w:type="spellStart"/>
      <w:r w:rsidRPr="00B43F0F">
        <w:rPr>
          <w:rFonts w:ascii="Garamond" w:hAnsi="Garamond"/>
        </w:rPr>
        <w:t>Vygotskijs</w:t>
      </w:r>
      <w:proofErr w:type="spellEnd"/>
      <w:r w:rsidRPr="00B43F0F">
        <w:rPr>
          <w:rFonts w:ascii="Garamond" w:hAnsi="Garamond"/>
        </w:rPr>
        <w:t xml:space="preserve"> sociokulturella perspektiv, särskilt inverkan på barns språkutveckling och dess roll i den kognitiva utvecklingen. Vi kommer </w:t>
      </w:r>
      <w:r w:rsidRPr="00B43F0F">
        <w:rPr>
          <w:rFonts w:ascii="Garamond" w:hAnsi="Garamond"/>
        </w:rPr>
        <w:t>även</w:t>
      </w:r>
      <w:r w:rsidRPr="00B43F0F">
        <w:rPr>
          <w:rFonts w:ascii="Garamond" w:hAnsi="Garamond"/>
        </w:rPr>
        <w:t xml:space="preserve"> diskutera olika kognitiva lärandeperspektiv och jämföra kognitiva och sociala synvinklar</w:t>
      </w:r>
      <w:r w:rsidRPr="00B43F0F">
        <w:rPr>
          <w:rFonts w:ascii="Garamond" w:hAnsi="Garamond"/>
        </w:rPr>
        <w:t xml:space="preserve"> på konstruktivism</w:t>
      </w:r>
      <w:r w:rsidRPr="00B43F0F">
        <w:rPr>
          <w:rFonts w:ascii="Garamond" w:hAnsi="Garamond"/>
        </w:rPr>
        <w:t>.</w:t>
      </w:r>
      <w:r w:rsidRPr="00B43F0F">
        <w:rPr>
          <w:rFonts w:ascii="Garamond" w:hAnsi="Garamond"/>
        </w:rPr>
        <w:t xml:space="preserve"> </w:t>
      </w:r>
      <w:r w:rsidR="00B878FB" w:rsidRPr="00B43F0F">
        <w:rPr>
          <w:rFonts w:ascii="Garamond" w:hAnsi="Garamond"/>
        </w:rPr>
        <w:t>Seminariet tangerar fråga 1, 2, 5 och 7 i den skriftliga redovisningen.</w:t>
      </w:r>
    </w:p>
    <w:p w14:paraId="153A368E" w14:textId="77777777" w:rsidR="00B878FB" w:rsidRPr="00B43F0F" w:rsidRDefault="00B878FB" w:rsidP="00B878FB">
      <w:pPr>
        <w:jc w:val="both"/>
        <w:rPr>
          <w:rFonts w:ascii="Garamond" w:hAnsi="Garamond"/>
        </w:rPr>
      </w:pPr>
    </w:p>
    <w:p w14:paraId="754BB4C8" w14:textId="77777777" w:rsidR="00B878FB" w:rsidRPr="00B43F0F" w:rsidRDefault="00B878FB" w:rsidP="00B878FB">
      <w:pPr>
        <w:rPr>
          <w:rFonts w:ascii="Garamond" w:hAnsi="Garamond"/>
          <w:b/>
          <w:bCs/>
        </w:rPr>
      </w:pPr>
      <w:r w:rsidRPr="00B43F0F">
        <w:rPr>
          <w:rFonts w:ascii="Garamond" w:hAnsi="Garamond"/>
          <w:b/>
          <w:bCs/>
        </w:rPr>
        <w:t>Seminarium 4 – Samuel Gyllenberg</w:t>
      </w:r>
    </w:p>
    <w:p w14:paraId="22E595FC" w14:textId="3EA3395C" w:rsidR="00B878FB" w:rsidRPr="00B43F0F" w:rsidRDefault="00B878FB" w:rsidP="00B43F0F">
      <w:pPr>
        <w:rPr>
          <w:rFonts w:ascii="Garamond" w:hAnsi="Garamond"/>
          <w:b/>
          <w:bCs/>
        </w:rPr>
      </w:pPr>
      <w:r w:rsidRPr="00B43F0F">
        <w:rPr>
          <w:rFonts w:ascii="Garamond" w:hAnsi="Garamond"/>
          <w:b/>
          <w:bCs/>
        </w:rPr>
        <w:t>Digitala undervisningsverktyg</w:t>
      </w:r>
    </w:p>
    <w:p w14:paraId="700A33E1" w14:textId="6116B178" w:rsidR="00D92B60" w:rsidRPr="00B43F0F" w:rsidRDefault="00B878FB" w:rsidP="00B878FB">
      <w:pPr>
        <w:jc w:val="both"/>
        <w:rPr>
          <w:rFonts w:ascii="Garamond" w:hAnsi="Garamond"/>
        </w:rPr>
      </w:pPr>
      <w:r w:rsidRPr="00B43F0F">
        <w:rPr>
          <w:rFonts w:ascii="Garamond" w:hAnsi="Garamond"/>
        </w:rPr>
        <w:t>Under seminariet diskuteras användningen av digitala verktyg i fritidshemmets verksamhet och era reflektioner över litteraturen. Inför seminariet, reflektera över litteraturen och skriv ett kort sammandrag där artiklarna jämförs. Tänk också på vad i artiklarna du anser borde fungera eller vad du skulle vilja prova i din verksamhet, och varför det är intressant för dig. Fundera även över vad du inte skulle testa eller tror inte skulle fungera. Ta med exempel om möjligt. Denna diskussion relaterar till fråga 3 i den skriftliga redovisningen.</w:t>
      </w:r>
    </w:p>
    <w:p w14:paraId="0C1BDB2A" w14:textId="77777777" w:rsidR="00B878FB" w:rsidRPr="00B43F0F" w:rsidRDefault="00B878FB" w:rsidP="00B878FB">
      <w:pPr>
        <w:jc w:val="both"/>
        <w:rPr>
          <w:rFonts w:ascii="Garamond" w:hAnsi="Garamond"/>
        </w:rPr>
      </w:pPr>
    </w:p>
    <w:p w14:paraId="23B38618" w14:textId="77777777" w:rsidR="00B878FB" w:rsidRPr="00B43F0F" w:rsidRDefault="00B878FB" w:rsidP="00B878FB">
      <w:pPr>
        <w:rPr>
          <w:rFonts w:ascii="Garamond" w:hAnsi="Garamond"/>
          <w:b/>
          <w:bCs/>
        </w:rPr>
      </w:pPr>
      <w:r w:rsidRPr="00B43F0F">
        <w:rPr>
          <w:rFonts w:ascii="Garamond" w:hAnsi="Garamond"/>
          <w:b/>
          <w:bCs/>
        </w:rPr>
        <w:t>Seminarium 5 – Sofia Ryberg</w:t>
      </w:r>
    </w:p>
    <w:p w14:paraId="392C0429" w14:textId="77777777" w:rsidR="00B878FB" w:rsidRPr="00B43F0F" w:rsidRDefault="00B878FB" w:rsidP="00B878FB">
      <w:pPr>
        <w:rPr>
          <w:rFonts w:ascii="Garamond" w:hAnsi="Garamond"/>
          <w:b/>
          <w:bCs/>
        </w:rPr>
      </w:pPr>
      <w:r w:rsidRPr="00B43F0F">
        <w:rPr>
          <w:rFonts w:ascii="Garamond" w:hAnsi="Garamond"/>
          <w:b/>
          <w:bCs/>
        </w:rPr>
        <w:t>Pedagogisk psykologi och motivation.</w:t>
      </w:r>
    </w:p>
    <w:p w14:paraId="68A870A2" w14:textId="77777777" w:rsidR="00B878FB" w:rsidRPr="00B43F0F" w:rsidRDefault="00B878FB" w:rsidP="00B878FB">
      <w:pPr>
        <w:jc w:val="both"/>
        <w:rPr>
          <w:rFonts w:ascii="Garamond" w:hAnsi="Garamond"/>
        </w:rPr>
      </w:pPr>
      <w:r w:rsidRPr="00B43F0F">
        <w:rPr>
          <w:rFonts w:ascii="Garamond" w:hAnsi="Garamond"/>
        </w:rPr>
        <w:t>Under seminariet diskuterar vi motivation. Vad är motivation och vad spelar den för roll i lärandet? Hur kan vi stärka elevers motivation och vilka strategier kan användas för att motivera ointresserade elever? Seminariet tangerar fråga 4 i den skriftliga redovisningen.</w:t>
      </w:r>
    </w:p>
    <w:p w14:paraId="20F5EB98" w14:textId="77777777" w:rsidR="00B878FB" w:rsidRPr="00B43F0F" w:rsidRDefault="00B878FB" w:rsidP="00B878FB">
      <w:pPr>
        <w:jc w:val="both"/>
        <w:rPr>
          <w:rFonts w:ascii="Garamond" w:hAnsi="Garamond"/>
        </w:rPr>
      </w:pPr>
    </w:p>
    <w:p w14:paraId="0C83B2C1" w14:textId="1B9A3558" w:rsidR="00082639" w:rsidRPr="00B43F0F" w:rsidRDefault="00082639" w:rsidP="004E594B">
      <w:pPr>
        <w:pStyle w:val="Rubrik1"/>
        <w:jc w:val="both"/>
        <w:rPr>
          <w:rFonts w:ascii="Garamond" w:hAnsi="Garamond"/>
        </w:rPr>
      </w:pPr>
      <w:bookmarkStart w:id="26" w:name="_Toc333213628"/>
      <w:bookmarkStart w:id="27" w:name="_Toc333213936"/>
      <w:bookmarkStart w:id="28" w:name="_Toc333214108"/>
      <w:bookmarkStart w:id="29" w:name="_Toc333214263"/>
      <w:bookmarkStart w:id="30" w:name="_Toc333388758"/>
      <w:bookmarkStart w:id="31" w:name="_Toc333388783"/>
      <w:bookmarkStart w:id="32" w:name="_Toc333389014"/>
      <w:bookmarkStart w:id="33" w:name="_Toc333389102"/>
      <w:bookmarkStart w:id="34" w:name="_Toc333389275"/>
      <w:bookmarkStart w:id="35" w:name="_Toc333389392"/>
      <w:bookmarkEnd w:id="19"/>
      <w:bookmarkEnd w:id="20"/>
      <w:bookmarkEnd w:id="21"/>
      <w:bookmarkEnd w:id="22"/>
      <w:bookmarkEnd w:id="23"/>
      <w:bookmarkEnd w:id="24"/>
      <w:bookmarkEnd w:id="25"/>
      <w:r w:rsidRPr="00B43F0F">
        <w:rPr>
          <w:rFonts w:ascii="Garamond" w:hAnsi="Garamond"/>
          <w:sz w:val="32"/>
        </w:rPr>
        <w:br w:type="page"/>
      </w:r>
      <w:bookmarkStart w:id="36" w:name="_Toc333390100"/>
      <w:bookmarkStart w:id="37" w:name="_Toc333390268"/>
      <w:bookmarkStart w:id="38" w:name="_Toc100011417"/>
      <w:r w:rsidRPr="00B43F0F">
        <w:rPr>
          <w:rFonts w:ascii="Garamond" w:hAnsi="Garamond"/>
          <w:sz w:val="36"/>
          <w:szCs w:val="28"/>
        </w:rPr>
        <w:lastRenderedPageBreak/>
        <w:t>E</w:t>
      </w:r>
      <w:r w:rsidR="00B878FB" w:rsidRPr="00B43F0F">
        <w:rPr>
          <w:rFonts w:ascii="Garamond" w:hAnsi="Garamond"/>
          <w:sz w:val="36"/>
          <w:szCs w:val="28"/>
        </w:rPr>
        <w:t>xamination</w:t>
      </w:r>
      <w:r w:rsidRPr="00B43F0F">
        <w:rPr>
          <w:rFonts w:ascii="Garamond" w:hAnsi="Garamond"/>
          <w:sz w:val="28"/>
          <w:szCs w:val="28"/>
        </w:rPr>
        <w:t xml:space="preserve"> </w:t>
      </w:r>
      <w:bookmarkEnd w:id="26"/>
      <w:bookmarkEnd w:id="27"/>
      <w:bookmarkEnd w:id="28"/>
      <w:bookmarkEnd w:id="29"/>
      <w:bookmarkEnd w:id="30"/>
      <w:bookmarkEnd w:id="31"/>
      <w:bookmarkEnd w:id="32"/>
      <w:bookmarkEnd w:id="33"/>
      <w:bookmarkEnd w:id="34"/>
      <w:bookmarkEnd w:id="35"/>
      <w:bookmarkEnd w:id="36"/>
      <w:bookmarkEnd w:id="37"/>
      <w:bookmarkEnd w:id="38"/>
    </w:p>
    <w:p w14:paraId="03EFCA41" w14:textId="6193D559" w:rsidR="00082639" w:rsidRPr="00B43F0F" w:rsidRDefault="00082639" w:rsidP="004E594B">
      <w:pPr>
        <w:jc w:val="both"/>
        <w:rPr>
          <w:rFonts w:ascii="Garamond" w:hAnsi="Garamond"/>
        </w:rPr>
      </w:pPr>
      <w:r w:rsidRPr="00B43F0F">
        <w:rPr>
          <w:rFonts w:ascii="Garamond" w:hAnsi="Garamond"/>
        </w:rPr>
        <w:t xml:space="preserve">Kursens lärandemål examineras genom följande </w:t>
      </w:r>
      <w:r w:rsidR="00A50F1E" w:rsidRPr="00B43F0F">
        <w:rPr>
          <w:rFonts w:ascii="Garamond" w:hAnsi="Garamond"/>
        </w:rPr>
        <w:t>examination</w:t>
      </w:r>
      <w:r w:rsidRPr="00B43F0F">
        <w:rPr>
          <w:rFonts w:ascii="Garamond" w:hAnsi="Garamond"/>
        </w:rPr>
        <w:t>:</w:t>
      </w:r>
    </w:p>
    <w:p w14:paraId="5F96A722" w14:textId="0FA79017" w:rsidR="00082639" w:rsidRPr="00B43F0F" w:rsidRDefault="00AF7837" w:rsidP="004E594B">
      <w:pPr>
        <w:jc w:val="both"/>
        <w:rPr>
          <w:rFonts w:ascii="Garamond" w:hAnsi="Garamond"/>
          <w:b/>
          <w:bCs/>
          <w:u w:val="single"/>
        </w:rPr>
      </w:pPr>
      <w:r w:rsidRPr="00B43F0F">
        <w:rPr>
          <w:rFonts w:ascii="Garamond" w:hAnsi="Garamond"/>
          <w:b/>
          <w:bCs/>
          <w:u w:val="single"/>
        </w:rPr>
        <w:t xml:space="preserve">Skriftlig </w:t>
      </w:r>
      <w:r w:rsidR="00F86846" w:rsidRPr="00B43F0F">
        <w:rPr>
          <w:rFonts w:ascii="Garamond" w:hAnsi="Garamond"/>
          <w:b/>
          <w:bCs/>
          <w:u w:val="single"/>
        </w:rPr>
        <w:t>redovisning</w:t>
      </w:r>
      <w:r w:rsidR="001148A8" w:rsidRPr="00B43F0F">
        <w:rPr>
          <w:rFonts w:ascii="Garamond" w:hAnsi="Garamond"/>
          <w:b/>
          <w:bCs/>
          <w:u w:val="single"/>
        </w:rPr>
        <w:tab/>
      </w:r>
      <w:r w:rsidR="00A50F1E" w:rsidRPr="00B43F0F">
        <w:rPr>
          <w:rFonts w:ascii="Garamond" w:hAnsi="Garamond"/>
          <w:u w:val="single"/>
        </w:rPr>
        <w:tab/>
      </w:r>
      <w:r w:rsidR="00A50F1E" w:rsidRPr="00B43F0F">
        <w:rPr>
          <w:rFonts w:ascii="Garamond" w:hAnsi="Garamond"/>
          <w:u w:val="single"/>
        </w:rPr>
        <w:tab/>
      </w:r>
      <w:proofErr w:type="spellStart"/>
      <w:proofErr w:type="gramStart"/>
      <w:r w:rsidR="00082639" w:rsidRPr="00B43F0F">
        <w:rPr>
          <w:rFonts w:ascii="Garamond" w:hAnsi="Garamond"/>
          <w:b/>
          <w:bCs/>
          <w:u w:val="single"/>
        </w:rPr>
        <w:t>Provko</w:t>
      </w:r>
      <w:r w:rsidR="00337D92" w:rsidRPr="00B43F0F">
        <w:rPr>
          <w:rFonts w:ascii="Garamond" w:hAnsi="Garamond"/>
          <w:b/>
          <w:bCs/>
          <w:u w:val="single"/>
        </w:rPr>
        <w:t>d</w:t>
      </w:r>
      <w:proofErr w:type="spellEnd"/>
      <w:r w:rsidR="00FA1F51" w:rsidRPr="00B43F0F">
        <w:rPr>
          <w:rFonts w:ascii="Garamond" w:hAnsi="Garamond"/>
          <w:b/>
          <w:bCs/>
          <w:u w:val="single"/>
        </w:rPr>
        <w:t xml:space="preserve"> </w:t>
      </w:r>
      <w:r w:rsidR="00337D92" w:rsidRPr="00B43F0F">
        <w:rPr>
          <w:rFonts w:ascii="Garamond" w:hAnsi="Garamond"/>
          <w:b/>
          <w:bCs/>
          <w:u w:val="single"/>
        </w:rPr>
        <w:t xml:space="preserve"> </w:t>
      </w:r>
      <w:r w:rsidRPr="00B43F0F">
        <w:rPr>
          <w:rFonts w:ascii="Garamond" w:hAnsi="Garamond"/>
          <w:b/>
          <w:bCs/>
          <w:u w:val="single"/>
        </w:rPr>
        <w:tab/>
      </w:r>
      <w:proofErr w:type="gramEnd"/>
      <w:r w:rsidRPr="00B43F0F">
        <w:rPr>
          <w:rFonts w:ascii="Garamond" w:hAnsi="Garamond"/>
          <w:b/>
          <w:bCs/>
          <w:u w:val="single"/>
        </w:rPr>
        <w:tab/>
      </w:r>
      <w:r w:rsidR="00082639" w:rsidRPr="00B43F0F">
        <w:rPr>
          <w:rFonts w:ascii="Garamond" w:hAnsi="Garamond"/>
          <w:b/>
          <w:bCs/>
          <w:u w:val="single"/>
        </w:rPr>
        <w:t>Poäng</w:t>
      </w:r>
    </w:p>
    <w:p w14:paraId="032B97D6" w14:textId="5A31E58B" w:rsidR="00082639" w:rsidRPr="00B43F0F" w:rsidRDefault="00AF7837" w:rsidP="004E594B">
      <w:pPr>
        <w:jc w:val="both"/>
        <w:rPr>
          <w:rFonts w:ascii="Garamond" w:hAnsi="Garamond"/>
          <w:color w:val="FFFFFF"/>
          <w:szCs w:val="20"/>
        </w:rPr>
      </w:pPr>
      <w:r w:rsidRPr="00B43F0F">
        <w:rPr>
          <w:rFonts w:ascii="Garamond" w:hAnsi="Garamond"/>
          <w:szCs w:val="20"/>
        </w:rPr>
        <w:tab/>
      </w:r>
      <w:r w:rsidRPr="00B43F0F">
        <w:rPr>
          <w:rFonts w:ascii="Garamond" w:hAnsi="Garamond"/>
          <w:szCs w:val="20"/>
        </w:rPr>
        <w:tab/>
      </w:r>
      <w:r w:rsidR="00A50F1E" w:rsidRPr="00B43F0F">
        <w:rPr>
          <w:rFonts w:ascii="Garamond" w:hAnsi="Garamond"/>
          <w:szCs w:val="20"/>
        </w:rPr>
        <w:tab/>
      </w:r>
      <w:r w:rsidR="00A50F1E" w:rsidRPr="00B43F0F">
        <w:rPr>
          <w:rFonts w:ascii="Garamond" w:hAnsi="Garamond"/>
          <w:szCs w:val="20"/>
        </w:rPr>
        <w:tab/>
      </w:r>
      <w:r w:rsidR="00082639" w:rsidRPr="00B43F0F">
        <w:rPr>
          <w:rFonts w:ascii="Garamond" w:hAnsi="Garamond"/>
          <w:szCs w:val="20"/>
        </w:rPr>
        <w:t>S</w:t>
      </w:r>
      <w:r w:rsidR="00F86846" w:rsidRPr="00B43F0F">
        <w:rPr>
          <w:rFonts w:ascii="Garamond" w:hAnsi="Garamond"/>
          <w:szCs w:val="20"/>
        </w:rPr>
        <w:t>RE</w:t>
      </w:r>
      <w:r w:rsidR="00082639" w:rsidRPr="00B43F0F">
        <w:rPr>
          <w:rFonts w:ascii="Garamond" w:hAnsi="Garamond"/>
          <w:szCs w:val="20"/>
        </w:rPr>
        <w:t>1</w:t>
      </w:r>
      <w:r w:rsidR="00FA1F51" w:rsidRPr="00B43F0F">
        <w:rPr>
          <w:rFonts w:ascii="Garamond" w:hAnsi="Garamond"/>
          <w:szCs w:val="20"/>
        </w:rPr>
        <w:t xml:space="preserve">    </w:t>
      </w:r>
      <w:r w:rsidRPr="00B43F0F">
        <w:rPr>
          <w:rFonts w:ascii="Garamond" w:hAnsi="Garamond"/>
          <w:szCs w:val="20"/>
        </w:rPr>
        <w:tab/>
      </w:r>
      <w:r w:rsidRPr="00B43F0F">
        <w:rPr>
          <w:rFonts w:ascii="Garamond" w:hAnsi="Garamond"/>
          <w:szCs w:val="20"/>
        </w:rPr>
        <w:tab/>
      </w:r>
      <w:r w:rsidR="00F86846" w:rsidRPr="00B43F0F">
        <w:rPr>
          <w:rFonts w:ascii="Garamond" w:hAnsi="Garamond"/>
          <w:szCs w:val="20"/>
        </w:rPr>
        <w:t>8</w:t>
      </w:r>
      <w:r w:rsidR="00082639" w:rsidRPr="00B43F0F">
        <w:rPr>
          <w:rFonts w:ascii="Garamond" w:hAnsi="Garamond"/>
          <w:szCs w:val="20"/>
        </w:rPr>
        <w:t xml:space="preserve">,5 </w:t>
      </w:r>
      <w:proofErr w:type="spellStart"/>
      <w:r w:rsidR="00082639" w:rsidRPr="00B43F0F">
        <w:rPr>
          <w:rFonts w:ascii="Garamond" w:hAnsi="Garamond"/>
          <w:szCs w:val="20"/>
        </w:rPr>
        <w:t>hp</w:t>
      </w:r>
      <w:proofErr w:type="spellEnd"/>
      <w:r w:rsidR="00082639" w:rsidRPr="00B43F0F">
        <w:rPr>
          <w:rFonts w:ascii="Garamond" w:hAnsi="Garamond"/>
          <w:szCs w:val="20"/>
        </w:rPr>
        <w:t xml:space="preserve"> U</w:t>
      </w:r>
      <w:r w:rsidR="003A7CF8" w:rsidRPr="00B43F0F">
        <w:rPr>
          <w:rFonts w:ascii="Garamond" w:hAnsi="Garamond"/>
          <w:szCs w:val="20"/>
        </w:rPr>
        <w:t>-</w:t>
      </w:r>
      <w:r w:rsidR="00082639" w:rsidRPr="00B43F0F">
        <w:rPr>
          <w:rFonts w:ascii="Garamond" w:hAnsi="Garamond"/>
          <w:szCs w:val="20"/>
        </w:rPr>
        <w:t>VG</w:t>
      </w:r>
    </w:p>
    <w:p w14:paraId="5518A490" w14:textId="77777777" w:rsidR="0049500D" w:rsidRPr="00B43F0F" w:rsidRDefault="0049500D" w:rsidP="004E594B">
      <w:pPr>
        <w:jc w:val="both"/>
        <w:rPr>
          <w:rFonts w:ascii="Garamond" w:hAnsi="Garamond"/>
        </w:rPr>
      </w:pPr>
    </w:p>
    <w:p w14:paraId="0DEFEFED" w14:textId="26046A25" w:rsidR="009E6BE5" w:rsidRPr="00B43F0F" w:rsidRDefault="00082639" w:rsidP="004E594B">
      <w:pPr>
        <w:jc w:val="both"/>
        <w:rPr>
          <w:rFonts w:ascii="Garamond" w:hAnsi="Garamond"/>
        </w:rPr>
      </w:pPr>
      <w:r w:rsidRPr="00B43F0F">
        <w:rPr>
          <w:rFonts w:ascii="Garamond" w:hAnsi="Garamond"/>
        </w:rPr>
        <w:t xml:space="preserve">Kursen avslutas med en </w:t>
      </w:r>
      <w:r w:rsidR="00F76502" w:rsidRPr="00B43F0F">
        <w:rPr>
          <w:rFonts w:ascii="Garamond" w:hAnsi="Garamond"/>
        </w:rPr>
        <w:t xml:space="preserve">kursexaminerande </w:t>
      </w:r>
      <w:r w:rsidRPr="00B43F0F">
        <w:rPr>
          <w:rFonts w:ascii="Garamond" w:hAnsi="Garamond"/>
        </w:rPr>
        <w:t xml:space="preserve">skriftlig </w:t>
      </w:r>
      <w:r w:rsidR="00F86846" w:rsidRPr="00B43F0F">
        <w:rPr>
          <w:rFonts w:ascii="Garamond" w:hAnsi="Garamond"/>
        </w:rPr>
        <w:t>redovisning som skrivs individuellt</w:t>
      </w:r>
      <w:r w:rsidRPr="00B43F0F">
        <w:rPr>
          <w:rFonts w:ascii="Garamond" w:hAnsi="Garamond"/>
        </w:rPr>
        <w:t xml:space="preserve">. </w:t>
      </w:r>
      <w:r w:rsidR="00451501" w:rsidRPr="00B43F0F">
        <w:rPr>
          <w:rFonts w:ascii="Garamond" w:hAnsi="Garamond"/>
        </w:rPr>
        <w:t xml:space="preserve">Denna kommer att </w:t>
      </w:r>
      <w:r w:rsidR="00640949" w:rsidRPr="00B43F0F">
        <w:rPr>
          <w:rFonts w:ascii="Garamond" w:hAnsi="Garamond"/>
        </w:rPr>
        <w:t>presenteras i samband med kursintroduktionen</w:t>
      </w:r>
      <w:r w:rsidR="00F76502" w:rsidRPr="00B43F0F">
        <w:rPr>
          <w:rFonts w:ascii="Garamond" w:hAnsi="Garamond"/>
        </w:rPr>
        <w:t xml:space="preserve"> och </w:t>
      </w:r>
      <w:r w:rsidR="003A7CF8" w:rsidRPr="00B43F0F">
        <w:rPr>
          <w:rFonts w:ascii="Garamond" w:hAnsi="Garamond"/>
        </w:rPr>
        <w:t xml:space="preserve">publiceras </w:t>
      </w:r>
      <w:r w:rsidR="00F76502" w:rsidRPr="00B43F0F">
        <w:rPr>
          <w:rFonts w:ascii="Garamond" w:hAnsi="Garamond"/>
        </w:rPr>
        <w:t xml:space="preserve">på Lisam under </w:t>
      </w:r>
      <w:r w:rsidR="003A7CF8" w:rsidRPr="00B43F0F">
        <w:rPr>
          <w:rFonts w:ascii="Garamond" w:hAnsi="Garamond"/>
        </w:rPr>
        <w:t>”</w:t>
      </w:r>
      <w:r w:rsidR="00F76502" w:rsidRPr="00B43F0F">
        <w:rPr>
          <w:rFonts w:ascii="Garamond" w:hAnsi="Garamond"/>
        </w:rPr>
        <w:t>Kursdokument/</w:t>
      </w:r>
      <w:r w:rsidR="005B42FB" w:rsidRPr="00B43F0F">
        <w:rPr>
          <w:rFonts w:ascii="Garamond" w:hAnsi="Garamond"/>
        </w:rPr>
        <w:t>Examination - Skriftlig Redovisning</w:t>
      </w:r>
      <w:r w:rsidR="003A7CF8" w:rsidRPr="00B43F0F">
        <w:rPr>
          <w:rFonts w:ascii="Garamond" w:hAnsi="Garamond"/>
        </w:rPr>
        <w:t>”</w:t>
      </w:r>
      <w:r w:rsidR="00C109FC" w:rsidRPr="00B43F0F">
        <w:rPr>
          <w:rFonts w:ascii="Garamond" w:hAnsi="Garamond"/>
        </w:rPr>
        <w:t xml:space="preserve"> i samband med kursens start</w:t>
      </w:r>
      <w:r w:rsidR="00F76502" w:rsidRPr="00B43F0F">
        <w:rPr>
          <w:rFonts w:ascii="Garamond" w:hAnsi="Garamond"/>
        </w:rPr>
        <w:t xml:space="preserve">. Den studerande har hela kursen på sig att skriva färdigt examinationen. </w:t>
      </w:r>
      <w:r w:rsidR="00C2278D" w:rsidRPr="00B43F0F">
        <w:rPr>
          <w:rFonts w:ascii="Garamond" w:hAnsi="Garamond"/>
        </w:rPr>
        <w:t>Svare</w:t>
      </w:r>
      <w:r w:rsidR="003A7CF8" w:rsidRPr="00B43F0F">
        <w:rPr>
          <w:rFonts w:ascii="Garamond" w:hAnsi="Garamond"/>
        </w:rPr>
        <w:t>n</w:t>
      </w:r>
      <w:r w:rsidR="00C2278D" w:rsidRPr="00B43F0F">
        <w:rPr>
          <w:rFonts w:ascii="Garamond" w:hAnsi="Garamond"/>
        </w:rPr>
        <w:t xml:space="preserve"> på frågorna ska skrivas i mallen som kan hämtas på Lisam under </w:t>
      </w:r>
      <w:r w:rsidR="003A7CF8" w:rsidRPr="00B43F0F">
        <w:rPr>
          <w:rFonts w:ascii="Garamond" w:hAnsi="Garamond"/>
        </w:rPr>
        <w:t>”</w:t>
      </w:r>
      <w:r w:rsidR="00C2278D" w:rsidRPr="00B43F0F">
        <w:rPr>
          <w:rFonts w:ascii="Garamond" w:hAnsi="Garamond"/>
        </w:rPr>
        <w:t>Kursdokument/Examination</w:t>
      </w:r>
      <w:r w:rsidR="004B4D8F" w:rsidRPr="00B43F0F">
        <w:rPr>
          <w:rFonts w:ascii="Garamond" w:hAnsi="Garamond"/>
        </w:rPr>
        <w:t xml:space="preserve"> - Skriftlig Redovisning</w:t>
      </w:r>
      <w:r w:rsidR="003A7CF8" w:rsidRPr="00B43F0F">
        <w:rPr>
          <w:rFonts w:ascii="Garamond" w:hAnsi="Garamond"/>
        </w:rPr>
        <w:t>”</w:t>
      </w:r>
      <w:r w:rsidR="00C2278D" w:rsidRPr="00B43F0F">
        <w:rPr>
          <w:rFonts w:ascii="Garamond" w:hAnsi="Garamond"/>
        </w:rPr>
        <w:t xml:space="preserve">. </w:t>
      </w:r>
      <w:r w:rsidR="00CD6D9D" w:rsidRPr="00B43F0F">
        <w:rPr>
          <w:rFonts w:ascii="Garamond" w:hAnsi="Garamond"/>
        </w:rPr>
        <w:t xml:space="preserve">Inlämning sker via Lisam </w:t>
      </w:r>
      <w:r w:rsidR="00451501" w:rsidRPr="00B43F0F">
        <w:rPr>
          <w:rFonts w:ascii="Garamond" w:hAnsi="Garamond"/>
        </w:rPr>
        <w:t>under</w:t>
      </w:r>
      <w:r w:rsidR="00CD6D9D" w:rsidRPr="00B43F0F">
        <w:rPr>
          <w:rFonts w:ascii="Garamond" w:hAnsi="Garamond"/>
        </w:rPr>
        <w:t xml:space="preserve"> fliken Inlämningar.</w:t>
      </w:r>
      <w:r w:rsidR="00451501" w:rsidRPr="00B43F0F">
        <w:rPr>
          <w:rFonts w:ascii="Garamond" w:hAnsi="Garamond"/>
        </w:rPr>
        <w:t xml:space="preserve"> </w:t>
      </w:r>
      <w:r w:rsidR="003A7CF8" w:rsidRPr="00B43F0F">
        <w:rPr>
          <w:rFonts w:ascii="Garamond" w:hAnsi="Garamond"/>
        </w:rPr>
        <w:t>OBSERVERA att f</w:t>
      </w:r>
      <w:r w:rsidR="00C953F3" w:rsidRPr="00B43F0F">
        <w:rPr>
          <w:rFonts w:ascii="Garamond" w:hAnsi="Garamond"/>
        </w:rPr>
        <w:t xml:space="preserve">ilen som lämnas in ska vara i Word-format </w:t>
      </w:r>
      <w:r w:rsidR="00451501" w:rsidRPr="00B43F0F">
        <w:rPr>
          <w:rFonts w:ascii="Garamond" w:hAnsi="Garamond"/>
        </w:rPr>
        <w:t xml:space="preserve">och </w:t>
      </w:r>
      <w:r w:rsidR="00832D18" w:rsidRPr="00B43F0F">
        <w:rPr>
          <w:rFonts w:ascii="Garamond" w:hAnsi="Garamond"/>
        </w:rPr>
        <w:t xml:space="preserve">att </w:t>
      </w:r>
      <w:r w:rsidR="00451501" w:rsidRPr="00B43F0F">
        <w:rPr>
          <w:rFonts w:ascii="Garamond" w:hAnsi="Garamond"/>
        </w:rPr>
        <w:t>i</w:t>
      </w:r>
      <w:r w:rsidR="00CD6D9D" w:rsidRPr="00B43F0F">
        <w:rPr>
          <w:rFonts w:ascii="Garamond" w:hAnsi="Garamond"/>
        </w:rPr>
        <w:t xml:space="preserve">nställningarna </w:t>
      </w:r>
      <w:r w:rsidR="00C953F3" w:rsidRPr="00B43F0F">
        <w:rPr>
          <w:rFonts w:ascii="Garamond" w:hAnsi="Garamond"/>
        </w:rPr>
        <w:t>i dokumentet avseende</w:t>
      </w:r>
      <w:r w:rsidR="00451501" w:rsidRPr="00B43F0F">
        <w:rPr>
          <w:rFonts w:ascii="Garamond" w:hAnsi="Garamond"/>
        </w:rPr>
        <w:t xml:space="preserve"> textstorlek och typsnitt </w:t>
      </w:r>
      <w:r w:rsidR="00CD6D9D" w:rsidRPr="00B43F0F">
        <w:rPr>
          <w:rFonts w:ascii="Garamond" w:hAnsi="Garamond"/>
        </w:rPr>
        <w:t xml:space="preserve">inte </w:t>
      </w:r>
      <w:r w:rsidR="00832D18" w:rsidRPr="00B43F0F">
        <w:rPr>
          <w:rFonts w:ascii="Garamond" w:hAnsi="Garamond"/>
        </w:rPr>
        <w:t xml:space="preserve">får </w:t>
      </w:r>
      <w:r w:rsidR="00CD6D9D" w:rsidRPr="00B43F0F">
        <w:rPr>
          <w:rFonts w:ascii="Garamond" w:hAnsi="Garamond"/>
        </w:rPr>
        <w:t>ändras</w:t>
      </w:r>
      <w:r w:rsidR="00C953F3" w:rsidRPr="00B43F0F">
        <w:rPr>
          <w:rFonts w:ascii="Garamond" w:hAnsi="Garamond"/>
        </w:rPr>
        <w:t xml:space="preserve">. </w:t>
      </w:r>
      <w:r w:rsidR="00C109FC" w:rsidRPr="00B43F0F">
        <w:rPr>
          <w:rFonts w:ascii="Garamond" w:hAnsi="Garamond"/>
        </w:rPr>
        <w:t xml:space="preserve">Detaljerad information avseende villkoren för inlämningen finns i mallen. </w:t>
      </w:r>
      <w:r w:rsidR="00C2278D" w:rsidRPr="00B43F0F">
        <w:rPr>
          <w:rFonts w:ascii="Garamond" w:hAnsi="Garamond"/>
        </w:rPr>
        <w:t xml:space="preserve">Tabellen nedan visar </w:t>
      </w:r>
      <w:r w:rsidR="00451501" w:rsidRPr="00B43F0F">
        <w:rPr>
          <w:rFonts w:ascii="Garamond" w:hAnsi="Garamond"/>
        </w:rPr>
        <w:t xml:space="preserve">kursens </w:t>
      </w:r>
      <w:r w:rsidR="00C2278D" w:rsidRPr="00B43F0F">
        <w:rPr>
          <w:rFonts w:ascii="Garamond" w:hAnsi="Garamond"/>
        </w:rPr>
        <w:t>examinationstillfällen.</w:t>
      </w:r>
    </w:p>
    <w:p w14:paraId="717AAFBA" w14:textId="77777777" w:rsidR="00C44EE3" w:rsidRPr="00B43F0F" w:rsidRDefault="00C44EE3" w:rsidP="004E594B">
      <w:pPr>
        <w:jc w:val="both"/>
        <w:rPr>
          <w:rFonts w:ascii="Garamond" w:hAnsi="Garamond"/>
        </w:rPr>
      </w:pPr>
    </w:p>
    <w:p w14:paraId="5FB76CFD" w14:textId="32F0DB61" w:rsidR="009E6BE5" w:rsidRPr="00B43F0F" w:rsidRDefault="0035708C" w:rsidP="004E594B">
      <w:pPr>
        <w:jc w:val="both"/>
        <w:rPr>
          <w:rFonts w:ascii="Garamond" w:hAnsi="Garamond"/>
          <w:b/>
          <w:bCs/>
        </w:rPr>
      </w:pPr>
      <w:r w:rsidRPr="00B43F0F">
        <w:rPr>
          <w:rFonts w:ascii="Garamond" w:hAnsi="Garamond"/>
          <w:b/>
          <w:bCs/>
        </w:rPr>
        <w:t>Examination</w:t>
      </w:r>
      <w:r w:rsidR="009E6BE5" w:rsidRPr="00B43F0F">
        <w:rPr>
          <w:rFonts w:ascii="Garamond" w:hAnsi="Garamond"/>
          <w:b/>
          <w:bCs/>
        </w:rPr>
        <w:t xml:space="preserve">stillfällen: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657"/>
      </w:tblGrid>
      <w:tr w:rsidR="009E6BE5" w:rsidRPr="00B43F0F" w14:paraId="08B6898C" w14:textId="77777777" w:rsidTr="00FA1F51">
        <w:tc>
          <w:tcPr>
            <w:tcW w:w="1447" w:type="dxa"/>
            <w:shd w:val="clear" w:color="auto" w:fill="auto"/>
          </w:tcPr>
          <w:p w14:paraId="00999CFE" w14:textId="020059DD" w:rsidR="009E6BE5" w:rsidRPr="00B43F0F" w:rsidRDefault="00DF27F0" w:rsidP="004E594B">
            <w:pPr>
              <w:jc w:val="both"/>
              <w:rPr>
                <w:rFonts w:ascii="Garamond" w:hAnsi="Garamond"/>
                <w:bCs/>
              </w:rPr>
            </w:pPr>
            <w:r w:rsidRPr="00B43F0F">
              <w:rPr>
                <w:rFonts w:ascii="Garamond" w:hAnsi="Garamond"/>
                <w:bCs/>
              </w:rPr>
              <w:t>202</w:t>
            </w:r>
            <w:r w:rsidR="004B4D8F" w:rsidRPr="00B43F0F">
              <w:rPr>
                <w:rFonts w:ascii="Garamond" w:hAnsi="Garamond"/>
                <w:bCs/>
              </w:rPr>
              <w:t>3</w:t>
            </w:r>
            <w:r w:rsidRPr="00B43F0F">
              <w:rPr>
                <w:rFonts w:ascii="Garamond" w:hAnsi="Garamond"/>
                <w:bCs/>
              </w:rPr>
              <w:t>-</w:t>
            </w:r>
            <w:r w:rsidR="00460428" w:rsidRPr="00B43F0F">
              <w:rPr>
                <w:rFonts w:ascii="Garamond" w:hAnsi="Garamond"/>
                <w:bCs/>
              </w:rPr>
              <w:t>10</w:t>
            </w:r>
            <w:r w:rsidRPr="00B43F0F">
              <w:rPr>
                <w:rFonts w:ascii="Garamond" w:hAnsi="Garamond"/>
                <w:bCs/>
              </w:rPr>
              <w:t>-</w:t>
            </w:r>
            <w:r w:rsidR="00460428" w:rsidRPr="00B43F0F">
              <w:rPr>
                <w:rFonts w:ascii="Garamond" w:hAnsi="Garamond"/>
                <w:bCs/>
              </w:rPr>
              <w:t>2</w:t>
            </w:r>
            <w:r w:rsidR="004B4D8F" w:rsidRPr="00B43F0F">
              <w:rPr>
                <w:rFonts w:ascii="Garamond" w:hAnsi="Garamond"/>
                <w:bCs/>
              </w:rPr>
              <w:t>7</w:t>
            </w:r>
          </w:p>
        </w:tc>
        <w:tc>
          <w:tcPr>
            <w:tcW w:w="3827" w:type="dxa"/>
            <w:shd w:val="clear" w:color="auto" w:fill="auto"/>
          </w:tcPr>
          <w:p w14:paraId="7930CE6E" w14:textId="06BB62A8" w:rsidR="009E6BE5" w:rsidRPr="00B43F0F" w:rsidRDefault="0035708C" w:rsidP="004E594B">
            <w:pPr>
              <w:jc w:val="both"/>
              <w:rPr>
                <w:rFonts w:ascii="Garamond" w:hAnsi="Garamond"/>
              </w:rPr>
            </w:pPr>
            <w:r w:rsidRPr="00B43F0F">
              <w:rPr>
                <w:rFonts w:ascii="Garamond" w:hAnsi="Garamond"/>
              </w:rPr>
              <w:t>Examination</w:t>
            </w:r>
          </w:p>
        </w:tc>
        <w:tc>
          <w:tcPr>
            <w:tcW w:w="3657" w:type="dxa"/>
            <w:vMerge w:val="restart"/>
            <w:shd w:val="clear" w:color="auto" w:fill="auto"/>
          </w:tcPr>
          <w:p w14:paraId="0CEAE964" w14:textId="2779E0CA" w:rsidR="009E6BE5" w:rsidRPr="00B43F0F" w:rsidRDefault="0035708C" w:rsidP="004E594B">
            <w:pPr>
              <w:jc w:val="both"/>
              <w:rPr>
                <w:rFonts w:ascii="Garamond" w:hAnsi="Garamond"/>
              </w:rPr>
            </w:pPr>
            <w:r w:rsidRPr="00B43F0F">
              <w:rPr>
                <w:rFonts w:ascii="Garamond" w:hAnsi="Garamond"/>
              </w:rPr>
              <w:t>Examinationen</w:t>
            </w:r>
            <w:r w:rsidR="009E6BE5" w:rsidRPr="00B43F0F">
              <w:rPr>
                <w:rFonts w:ascii="Garamond" w:hAnsi="Garamond"/>
              </w:rPr>
              <w:t xml:space="preserve"> bedöms enligt en tregradig betygsskala med betyget Underkänd (U), Godkänd (G) eller Väl godkänd (VG). </w:t>
            </w:r>
          </w:p>
        </w:tc>
      </w:tr>
      <w:tr w:rsidR="009E6BE5" w:rsidRPr="00B43F0F" w14:paraId="77F0D0FA" w14:textId="77777777" w:rsidTr="00FA1F51">
        <w:tc>
          <w:tcPr>
            <w:tcW w:w="1447" w:type="dxa"/>
            <w:shd w:val="clear" w:color="auto" w:fill="auto"/>
          </w:tcPr>
          <w:p w14:paraId="1A15819B" w14:textId="0351AABA" w:rsidR="009E6BE5" w:rsidRPr="00B43F0F" w:rsidRDefault="00283566" w:rsidP="004E594B">
            <w:pPr>
              <w:jc w:val="both"/>
              <w:rPr>
                <w:rFonts w:ascii="Garamond" w:hAnsi="Garamond"/>
                <w:highlight w:val="yellow"/>
              </w:rPr>
            </w:pPr>
            <w:r w:rsidRPr="00B43F0F">
              <w:rPr>
                <w:rFonts w:ascii="Garamond" w:hAnsi="Garamond"/>
                <w:bCs/>
              </w:rPr>
              <w:t>202</w:t>
            </w:r>
            <w:r w:rsidR="004B4D8F" w:rsidRPr="00B43F0F">
              <w:rPr>
                <w:rFonts w:ascii="Garamond" w:hAnsi="Garamond"/>
                <w:bCs/>
              </w:rPr>
              <w:t>4</w:t>
            </w:r>
            <w:r w:rsidRPr="00B43F0F">
              <w:rPr>
                <w:rFonts w:ascii="Garamond" w:hAnsi="Garamond"/>
                <w:bCs/>
              </w:rPr>
              <w:t>-01-0</w:t>
            </w:r>
            <w:r w:rsidR="004B4D8F" w:rsidRPr="00B43F0F">
              <w:rPr>
                <w:rFonts w:ascii="Garamond" w:hAnsi="Garamond"/>
                <w:bCs/>
              </w:rPr>
              <w:t>5</w:t>
            </w:r>
          </w:p>
        </w:tc>
        <w:tc>
          <w:tcPr>
            <w:tcW w:w="3827" w:type="dxa"/>
            <w:shd w:val="clear" w:color="auto" w:fill="auto"/>
          </w:tcPr>
          <w:p w14:paraId="46DB766D" w14:textId="77777777" w:rsidR="009E6BE5" w:rsidRPr="00B43F0F" w:rsidRDefault="00C44EE3" w:rsidP="004E594B">
            <w:pPr>
              <w:jc w:val="both"/>
              <w:rPr>
                <w:rFonts w:ascii="Garamond" w:hAnsi="Garamond"/>
              </w:rPr>
            </w:pPr>
            <w:proofErr w:type="spellStart"/>
            <w:r w:rsidRPr="00B43F0F">
              <w:rPr>
                <w:rFonts w:ascii="Garamond" w:hAnsi="Garamond"/>
              </w:rPr>
              <w:t>Ome</w:t>
            </w:r>
            <w:r w:rsidR="009E6BE5" w:rsidRPr="00B43F0F">
              <w:rPr>
                <w:rFonts w:ascii="Garamond" w:hAnsi="Garamond"/>
              </w:rPr>
              <w:t>xamination</w:t>
            </w:r>
            <w:proofErr w:type="spellEnd"/>
            <w:r w:rsidRPr="00B43F0F">
              <w:rPr>
                <w:rFonts w:ascii="Garamond" w:hAnsi="Garamond"/>
              </w:rPr>
              <w:t xml:space="preserve"> 1</w:t>
            </w:r>
          </w:p>
        </w:tc>
        <w:tc>
          <w:tcPr>
            <w:tcW w:w="3657" w:type="dxa"/>
            <w:vMerge/>
          </w:tcPr>
          <w:p w14:paraId="56EE48EE" w14:textId="77777777" w:rsidR="009E6BE5" w:rsidRPr="00B43F0F" w:rsidRDefault="009E6BE5" w:rsidP="004E594B">
            <w:pPr>
              <w:jc w:val="both"/>
              <w:rPr>
                <w:rFonts w:ascii="Garamond" w:hAnsi="Garamond"/>
              </w:rPr>
            </w:pPr>
          </w:p>
        </w:tc>
      </w:tr>
      <w:tr w:rsidR="009E6BE5" w:rsidRPr="00B43F0F" w14:paraId="0428FC09" w14:textId="77777777" w:rsidTr="00FA1F51">
        <w:tc>
          <w:tcPr>
            <w:tcW w:w="1447" w:type="dxa"/>
            <w:shd w:val="clear" w:color="auto" w:fill="auto"/>
          </w:tcPr>
          <w:p w14:paraId="5703C86E" w14:textId="40CFDEFA" w:rsidR="00283566" w:rsidRPr="00B43F0F" w:rsidRDefault="001148A8" w:rsidP="004E594B">
            <w:pPr>
              <w:jc w:val="both"/>
              <w:rPr>
                <w:rFonts w:ascii="Garamond" w:hAnsi="Garamond"/>
                <w:bCs/>
              </w:rPr>
            </w:pPr>
            <w:r w:rsidRPr="00B43F0F">
              <w:rPr>
                <w:rFonts w:ascii="Garamond" w:hAnsi="Garamond"/>
                <w:bCs/>
              </w:rPr>
              <w:t>202</w:t>
            </w:r>
            <w:r w:rsidR="004B4D8F" w:rsidRPr="00B43F0F">
              <w:rPr>
                <w:rFonts w:ascii="Garamond" w:hAnsi="Garamond"/>
                <w:bCs/>
              </w:rPr>
              <w:t>4</w:t>
            </w:r>
            <w:r w:rsidRPr="00B43F0F">
              <w:rPr>
                <w:rFonts w:ascii="Garamond" w:hAnsi="Garamond"/>
                <w:bCs/>
              </w:rPr>
              <w:t>-0</w:t>
            </w:r>
            <w:r w:rsidR="00283566" w:rsidRPr="00B43F0F">
              <w:rPr>
                <w:rFonts w:ascii="Garamond" w:hAnsi="Garamond"/>
                <w:bCs/>
              </w:rPr>
              <w:t>8</w:t>
            </w:r>
            <w:r w:rsidRPr="00B43F0F">
              <w:rPr>
                <w:rFonts w:ascii="Garamond" w:hAnsi="Garamond"/>
                <w:bCs/>
              </w:rPr>
              <w:t>-</w:t>
            </w:r>
            <w:r w:rsidR="00482570" w:rsidRPr="00B43F0F">
              <w:rPr>
                <w:rFonts w:ascii="Garamond" w:hAnsi="Garamond"/>
                <w:bCs/>
              </w:rPr>
              <w:t>19</w:t>
            </w:r>
          </w:p>
        </w:tc>
        <w:tc>
          <w:tcPr>
            <w:tcW w:w="3827" w:type="dxa"/>
            <w:shd w:val="clear" w:color="auto" w:fill="auto"/>
          </w:tcPr>
          <w:p w14:paraId="19470472" w14:textId="77777777" w:rsidR="009E6BE5" w:rsidRPr="00B43F0F" w:rsidRDefault="00C44EE3" w:rsidP="004E594B">
            <w:pPr>
              <w:jc w:val="both"/>
              <w:rPr>
                <w:rFonts w:ascii="Garamond" w:hAnsi="Garamond"/>
              </w:rPr>
            </w:pPr>
            <w:proofErr w:type="spellStart"/>
            <w:r w:rsidRPr="00B43F0F">
              <w:rPr>
                <w:rFonts w:ascii="Garamond" w:hAnsi="Garamond"/>
              </w:rPr>
              <w:t>Ome</w:t>
            </w:r>
            <w:r w:rsidR="009E6BE5" w:rsidRPr="00B43F0F">
              <w:rPr>
                <w:rFonts w:ascii="Garamond" w:hAnsi="Garamond"/>
              </w:rPr>
              <w:t>xamination</w:t>
            </w:r>
            <w:proofErr w:type="spellEnd"/>
            <w:r w:rsidRPr="00B43F0F">
              <w:rPr>
                <w:rFonts w:ascii="Garamond" w:hAnsi="Garamond"/>
              </w:rPr>
              <w:t xml:space="preserve"> 2</w:t>
            </w:r>
          </w:p>
        </w:tc>
        <w:tc>
          <w:tcPr>
            <w:tcW w:w="3657" w:type="dxa"/>
            <w:vMerge/>
          </w:tcPr>
          <w:p w14:paraId="2908EB2C" w14:textId="77777777" w:rsidR="009E6BE5" w:rsidRPr="00B43F0F" w:rsidRDefault="009E6BE5" w:rsidP="004E594B">
            <w:pPr>
              <w:jc w:val="both"/>
              <w:rPr>
                <w:rFonts w:ascii="Garamond" w:hAnsi="Garamond"/>
              </w:rPr>
            </w:pPr>
          </w:p>
        </w:tc>
      </w:tr>
      <w:tr w:rsidR="009E6BE5" w:rsidRPr="00B43F0F" w14:paraId="52708C53" w14:textId="77777777" w:rsidTr="00FA1F51">
        <w:tc>
          <w:tcPr>
            <w:tcW w:w="1447" w:type="dxa"/>
            <w:shd w:val="clear" w:color="auto" w:fill="auto"/>
          </w:tcPr>
          <w:p w14:paraId="4B0107AA" w14:textId="77777777" w:rsidR="00D44D86" w:rsidRPr="00B43F0F" w:rsidRDefault="00D44D86" w:rsidP="004E594B">
            <w:pPr>
              <w:jc w:val="both"/>
              <w:rPr>
                <w:rFonts w:ascii="Garamond" w:hAnsi="Garamond"/>
                <w:bCs/>
              </w:rPr>
            </w:pPr>
          </w:p>
          <w:p w14:paraId="6BC5715A" w14:textId="5C2916C4" w:rsidR="009E6BE5" w:rsidRPr="00B43F0F" w:rsidRDefault="009E6BE5" w:rsidP="004E594B">
            <w:pPr>
              <w:jc w:val="both"/>
              <w:rPr>
                <w:rFonts w:ascii="Garamond" w:hAnsi="Garamond"/>
                <w:bCs/>
              </w:rPr>
            </w:pPr>
            <w:r w:rsidRPr="00B43F0F">
              <w:rPr>
                <w:rFonts w:ascii="Garamond" w:hAnsi="Garamond"/>
                <w:bCs/>
              </w:rPr>
              <w:t>202</w:t>
            </w:r>
            <w:r w:rsidR="00792EB0" w:rsidRPr="00B43F0F">
              <w:rPr>
                <w:rFonts w:ascii="Garamond" w:hAnsi="Garamond"/>
                <w:bCs/>
              </w:rPr>
              <w:t>4</w:t>
            </w:r>
            <w:r w:rsidR="003906A9" w:rsidRPr="00B43F0F">
              <w:rPr>
                <w:rFonts w:ascii="Garamond" w:hAnsi="Garamond"/>
                <w:bCs/>
              </w:rPr>
              <w:t xml:space="preserve"> V.</w:t>
            </w:r>
            <w:r w:rsidR="00460428" w:rsidRPr="00B43F0F">
              <w:rPr>
                <w:rFonts w:ascii="Garamond" w:hAnsi="Garamond"/>
                <w:bCs/>
              </w:rPr>
              <w:t>43</w:t>
            </w:r>
          </w:p>
        </w:tc>
        <w:tc>
          <w:tcPr>
            <w:tcW w:w="3827" w:type="dxa"/>
            <w:shd w:val="clear" w:color="auto" w:fill="auto"/>
          </w:tcPr>
          <w:p w14:paraId="7AEF0ED2" w14:textId="77777777" w:rsidR="009E6BE5" w:rsidRPr="00B43F0F" w:rsidRDefault="009E6BE5" w:rsidP="004E594B">
            <w:pPr>
              <w:jc w:val="both"/>
              <w:rPr>
                <w:rFonts w:ascii="Garamond" w:hAnsi="Garamond"/>
              </w:rPr>
            </w:pPr>
            <w:r w:rsidRPr="00B43F0F">
              <w:rPr>
                <w:rFonts w:ascii="Garamond" w:hAnsi="Garamond"/>
              </w:rPr>
              <w:t>Hänvisning till ny studiehandledning och ev. ny litteratur</w:t>
            </w:r>
          </w:p>
        </w:tc>
        <w:tc>
          <w:tcPr>
            <w:tcW w:w="3657" w:type="dxa"/>
            <w:vMerge/>
          </w:tcPr>
          <w:p w14:paraId="121FD38A" w14:textId="77777777" w:rsidR="009E6BE5" w:rsidRPr="00B43F0F" w:rsidRDefault="009E6BE5" w:rsidP="004E594B">
            <w:pPr>
              <w:jc w:val="both"/>
              <w:rPr>
                <w:rFonts w:ascii="Garamond" w:hAnsi="Garamond"/>
              </w:rPr>
            </w:pPr>
          </w:p>
        </w:tc>
      </w:tr>
    </w:tbl>
    <w:p w14:paraId="1FE2DD96" w14:textId="2F0E4C95" w:rsidR="00C44EE3" w:rsidRPr="00B43F0F" w:rsidRDefault="00C44EE3" w:rsidP="004E594B">
      <w:pPr>
        <w:jc w:val="both"/>
        <w:rPr>
          <w:rFonts w:ascii="Garamond" w:hAnsi="Garamond"/>
          <w:highlight w:val="yellow"/>
        </w:rPr>
      </w:pPr>
    </w:p>
    <w:p w14:paraId="71793DF2" w14:textId="3FAF0351" w:rsidR="00473D6E" w:rsidRPr="00B43F0F" w:rsidRDefault="00FA1F51" w:rsidP="00FA1F51">
      <w:pPr>
        <w:jc w:val="both"/>
        <w:rPr>
          <w:rFonts w:ascii="Garamond" w:hAnsi="Garamond"/>
        </w:rPr>
      </w:pPr>
      <w:r w:rsidRPr="00B43F0F">
        <w:rPr>
          <w:rFonts w:ascii="Garamond" w:hAnsi="Garamond"/>
        </w:rPr>
        <w:t xml:space="preserve">De studerande som erhåller betyget Godkänd eller Väl godkänd på </w:t>
      </w:r>
      <w:r w:rsidR="00460428" w:rsidRPr="00B43F0F">
        <w:rPr>
          <w:rFonts w:ascii="Garamond" w:hAnsi="Garamond"/>
        </w:rPr>
        <w:t>den skriftliga redovisningen</w:t>
      </w:r>
      <w:r w:rsidRPr="00B43F0F">
        <w:rPr>
          <w:rFonts w:ascii="Garamond" w:hAnsi="Garamond"/>
        </w:rPr>
        <w:t xml:space="preserve"> har därmed skrivit klart uppgiften. Det är inte möjligt för studerande som fått betyget G att skriva </w:t>
      </w:r>
      <w:r w:rsidR="00460428" w:rsidRPr="00B43F0F">
        <w:rPr>
          <w:rFonts w:ascii="Garamond" w:hAnsi="Garamond"/>
        </w:rPr>
        <w:t>på nytt</w:t>
      </w:r>
      <w:r w:rsidRPr="00B43F0F">
        <w:rPr>
          <w:rFonts w:ascii="Garamond" w:hAnsi="Garamond"/>
        </w:rPr>
        <w:t xml:space="preserve"> för att kunna få </w:t>
      </w:r>
      <w:r w:rsidR="00460428" w:rsidRPr="00B43F0F">
        <w:rPr>
          <w:rFonts w:ascii="Garamond" w:hAnsi="Garamond"/>
        </w:rPr>
        <w:t xml:space="preserve">betyget </w:t>
      </w:r>
      <w:r w:rsidRPr="00B43F0F">
        <w:rPr>
          <w:rFonts w:ascii="Garamond" w:hAnsi="Garamond"/>
        </w:rPr>
        <w:t>VG.</w:t>
      </w:r>
      <w:r w:rsidR="00473D6E" w:rsidRPr="00B43F0F">
        <w:rPr>
          <w:rFonts w:ascii="Garamond" w:hAnsi="Garamond"/>
        </w:rPr>
        <w:t xml:space="preserve"> </w:t>
      </w:r>
      <w:r w:rsidRPr="00B43F0F">
        <w:rPr>
          <w:rFonts w:ascii="Garamond" w:hAnsi="Garamond"/>
        </w:rPr>
        <w:t xml:space="preserve">De studerande som efter det första </w:t>
      </w:r>
      <w:r w:rsidR="0035708C" w:rsidRPr="00B43F0F">
        <w:rPr>
          <w:rFonts w:ascii="Garamond" w:hAnsi="Garamond"/>
        </w:rPr>
        <w:t>examination</w:t>
      </w:r>
      <w:r w:rsidRPr="00B43F0F">
        <w:rPr>
          <w:rFonts w:ascii="Garamond" w:hAnsi="Garamond"/>
        </w:rPr>
        <w:t xml:space="preserve">stillfället ännu inte är godkända erbjuds ytterligare </w:t>
      </w:r>
      <w:r w:rsidR="0035708C" w:rsidRPr="00B43F0F">
        <w:rPr>
          <w:rFonts w:ascii="Garamond" w:hAnsi="Garamond"/>
        </w:rPr>
        <w:t>examinations</w:t>
      </w:r>
      <w:r w:rsidRPr="00B43F0F">
        <w:rPr>
          <w:rFonts w:ascii="Garamond" w:hAnsi="Garamond"/>
        </w:rPr>
        <w:t xml:space="preserve">tillfällen (se </w:t>
      </w:r>
      <w:r w:rsidR="00473D6E" w:rsidRPr="00B43F0F">
        <w:rPr>
          <w:rFonts w:ascii="Garamond" w:hAnsi="Garamond"/>
        </w:rPr>
        <w:t>tabellen</w:t>
      </w:r>
      <w:r w:rsidRPr="00B43F0F">
        <w:rPr>
          <w:rFonts w:ascii="Garamond" w:hAnsi="Garamond"/>
        </w:rPr>
        <w:t xml:space="preserve"> ovan). Även dessa </w:t>
      </w:r>
      <w:r w:rsidR="003A7CF8" w:rsidRPr="00B43F0F">
        <w:rPr>
          <w:rFonts w:ascii="Garamond" w:hAnsi="Garamond"/>
        </w:rPr>
        <w:t>examinationer</w:t>
      </w:r>
      <w:r w:rsidRPr="00B43F0F">
        <w:rPr>
          <w:rFonts w:ascii="Garamond" w:hAnsi="Garamond"/>
        </w:rPr>
        <w:t xml:space="preserve"> bedöms enligt den tregradiga betygsskalan (U</w:t>
      </w:r>
      <w:r w:rsidR="003A7CF8" w:rsidRPr="00B43F0F">
        <w:rPr>
          <w:rFonts w:ascii="Garamond" w:hAnsi="Garamond"/>
        </w:rPr>
        <w:t>-</w:t>
      </w:r>
      <w:r w:rsidRPr="00B43F0F">
        <w:rPr>
          <w:rFonts w:ascii="Garamond" w:hAnsi="Garamond"/>
        </w:rPr>
        <w:t>G</w:t>
      </w:r>
      <w:r w:rsidR="003A7CF8" w:rsidRPr="00B43F0F">
        <w:rPr>
          <w:rFonts w:ascii="Garamond" w:hAnsi="Garamond"/>
        </w:rPr>
        <w:t>-</w:t>
      </w:r>
      <w:r w:rsidRPr="00B43F0F">
        <w:rPr>
          <w:rFonts w:ascii="Garamond" w:hAnsi="Garamond"/>
        </w:rPr>
        <w:t>VG).</w:t>
      </w:r>
      <w:r w:rsidR="00473D6E" w:rsidRPr="00B43F0F">
        <w:rPr>
          <w:rFonts w:ascii="Garamond" w:hAnsi="Garamond"/>
        </w:rPr>
        <w:t xml:space="preserve"> </w:t>
      </w:r>
      <w:r w:rsidRPr="00B43F0F">
        <w:rPr>
          <w:rFonts w:ascii="Garamond" w:hAnsi="Garamond"/>
        </w:rPr>
        <w:t xml:space="preserve">De studerande som inte har godkänts eller </w:t>
      </w:r>
      <w:r w:rsidR="00460428" w:rsidRPr="00B43F0F">
        <w:rPr>
          <w:rFonts w:ascii="Garamond" w:hAnsi="Garamond"/>
        </w:rPr>
        <w:t xml:space="preserve">inte har </w:t>
      </w:r>
      <w:r w:rsidRPr="00B43F0F">
        <w:rPr>
          <w:rFonts w:ascii="Garamond" w:hAnsi="Garamond"/>
        </w:rPr>
        <w:t xml:space="preserve">använt sig av de tre examinationstillfällena erbjuds ytterligare </w:t>
      </w:r>
      <w:r w:rsidR="003A7CF8" w:rsidRPr="00B43F0F">
        <w:rPr>
          <w:rFonts w:ascii="Garamond" w:hAnsi="Garamond"/>
        </w:rPr>
        <w:t>examinationstillfällen</w:t>
      </w:r>
      <w:r w:rsidRPr="00B43F0F">
        <w:rPr>
          <w:rFonts w:ascii="Garamond" w:hAnsi="Garamond"/>
        </w:rPr>
        <w:t xml:space="preserve"> i samband med nästa omgång av </w:t>
      </w:r>
      <w:r w:rsidR="0049500D" w:rsidRPr="00B43F0F">
        <w:rPr>
          <w:rFonts w:ascii="Garamond" w:hAnsi="Garamond"/>
        </w:rPr>
        <w:t>kursen</w:t>
      </w:r>
      <w:r w:rsidRPr="00B43F0F">
        <w:rPr>
          <w:rFonts w:ascii="Garamond" w:hAnsi="Garamond"/>
        </w:rPr>
        <w:t>.</w:t>
      </w:r>
    </w:p>
    <w:p w14:paraId="27357532" w14:textId="77777777" w:rsidR="00C44EE3" w:rsidRPr="00B43F0F" w:rsidRDefault="00C44EE3" w:rsidP="00C44EE3">
      <w:pPr>
        <w:autoSpaceDE w:val="0"/>
        <w:autoSpaceDN w:val="0"/>
        <w:adjustRightInd w:val="0"/>
        <w:rPr>
          <w:rFonts w:ascii="Garamond" w:eastAsia="Calibri" w:hAnsi="Garamond"/>
        </w:rPr>
      </w:pPr>
    </w:p>
    <w:p w14:paraId="1EB619A9" w14:textId="77777777" w:rsidR="00482570" w:rsidRPr="00B43F0F" w:rsidRDefault="00482570" w:rsidP="00482570">
      <w:pPr>
        <w:autoSpaceDE w:val="0"/>
        <w:autoSpaceDN w:val="0"/>
        <w:adjustRightInd w:val="0"/>
        <w:rPr>
          <w:rFonts w:ascii="Garamond" w:hAnsi="Garamond"/>
        </w:rPr>
      </w:pPr>
      <w:bookmarkStart w:id="39" w:name="_Toc130280912"/>
      <w:bookmarkStart w:id="40" w:name="_Toc130281576"/>
      <w:bookmarkStart w:id="41" w:name="_Toc130281684"/>
      <w:bookmarkStart w:id="42" w:name="_Toc130282518"/>
      <w:bookmarkStart w:id="43" w:name="_Toc296073062"/>
      <w:bookmarkStart w:id="44" w:name="_Toc326145913"/>
      <w:bookmarkStart w:id="45" w:name="_Toc333213647"/>
      <w:bookmarkStart w:id="46" w:name="_Toc333213951"/>
      <w:bookmarkStart w:id="47" w:name="_Toc333214120"/>
      <w:bookmarkStart w:id="48" w:name="_Toc333214275"/>
      <w:bookmarkStart w:id="49" w:name="_Toc333388768"/>
      <w:bookmarkStart w:id="50" w:name="_Toc333388793"/>
      <w:bookmarkStart w:id="51" w:name="_Toc333389025"/>
      <w:bookmarkStart w:id="52" w:name="_Toc333389113"/>
      <w:bookmarkStart w:id="53" w:name="_Toc333389286"/>
      <w:bookmarkStart w:id="54" w:name="_Toc333389403"/>
      <w:bookmarkStart w:id="55" w:name="_Toc333390112"/>
      <w:bookmarkStart w:id="56" w:name="_Toc333390280"/>
      <w:r w:rsidRPr="00B43F0F">
        <w:rPr>
          <w:rFonts w:ascii="Garamond" w:hAnsi="Garamond"/>
          <w:b/>
        </w:rPr>
        <w:t>Observera:</w:t>
      </w:r>
      <w:r w:rsidRPr="00B43F0F">
        <w:rPr>
          <w:rFonts w:ascii="Garamond" w:hAnsi="Garamond"/>
        </w:rPr>
        <w:t xml:space="preserve"> studenten bör också känna till att fusk i samband med examination hanteras av disciplinnämnden vid Linköpings universitet, se:</w:t>
      </w:r>
    </w:p>
    <w:p w14:paraId="4B03193F" w14:textId="77777777" w:rsidR="00482570" w:rsidRPr="00B43F0F" w:rsidRDefault="00482570" w:rsidP="00482570">
      <w:pPr>
        <w:autoSpaceDE w:val="0"/>
        <w:autoSpaceDN w:val="0"/>
        <w:adjustRightInd w:val="0"/>
        <w:rPr>
          <w:rFonts w:ascii="Garamond" w:hAnsi="Garamond"/>
        </w:rPr>
      </w:pPr>
    </w:p>
    <w:p w14:paraId="50EC7036" w14:textId="77777777" w:rsidR="00482570" w:rsidRPr="00B43F0F" w:rsidRDefault="00000000" w:rsidP="00482570">
      <w:pPr>
        <w:autoSpaceDE w:val="0"/>
        <w:autoSpaceDN w:val="0"/>
        <w:adjustRightInd w:val="0"/>
        <w:rPr>
          <w:rFonts w:ascii="Garamond" w:hAnsi="Garamond"/>
          <w:u w:val="single"/>
        </w:rPr>
      </w:pPr>
      <w:hyperlink r:id="rId20" w:history="1">
        <w:r w:rsidR="00482570" w:rsidRPr="00B43F0F">
          <w:rPr>
            <w:rStyle w:val="Hyperlnk"/>
            <w:rFonts w:ascii="Garamond" w:hAnsi="Garamond"/>
          </w:rPr>
          <w:t>https://liuonline.sharepoint.com/sites/student-under-studietiden/SitePages/Fusk-och-plagiat.aspx</w:t>
        </w:r>
      </w:hyperlink>
    </w:p>
    <w:p w14:paraId="199997CB" w14:textId="77777777" w:rsidR="00482570" w:rsidRPr="00B43F0F" w:rsidRDefault="00482570" w:rsidP="00482570">
      <w:pPr>
        <w:autoSpaceDE w:val="0"/>
        <w:autoSpaceDN w:val="0"/>
        <w:adjustRightInd w:val="0"/>
        <w:rPr>
          <w:rFonts w:ascii="Garamond" w:hAnsi="Garamond"/>
        </w:rPr>
      </w:pPr>
    </w:p>
    <w:p w14:paraId="346107DC" w14:textId="59D249A9" w:rsidR="00482570" w:rsidRPr="00B43F0F" w:rsidRDefault="00482570" w:rsidP="00482570">
      <w:pPr>
        <w:autoSpaceDE w:val="0"/>
        <w:autoSpaceDN w:val="0"/>
        <w:adjustRightInd w:val="0"/>
        <w:rPr>
          <w:rFonts w:ascii="Garamond" w:hAnsi="Garamond"/>
        </w:rPr>
      </w:pPr>
      <w:r w:rsidRPr="00B43F0F">
        <w:rPr>
          <w:rFonts w:ascii="Garamond" w:hAnsi="Garamond"/>
        </w:rPr>
        <w:t>Kriterier för examinationen framgår av Bilaga 1 – Bedömningsprotokoll</w:t>
      </w:r>
      <w:r w:rsidR="004B5B7D" w:rsidRPr="00B43F0F">
        <w:rPr>
          <w:rFonts w:ascii="Garamond" w:hAnsi="Garamond"/>
        </w:rPr>
        <w:t>. För betyget VG krävs att minst 1</w:t>
      </w:r>
      <w:r w:rsidR="003A5D91" w:rsidRPr="00B43F0F">
        <w:rPr>
          <w:rFonts w:ascii="Garamond" w:hAnsi="Garamond"/>
        </w:rPr>
        <w:t>8</w:t>
      </w:r>
      <w:r w:rsidR="004B5B7D" w:rsidRPr="00B43F0F">
        <w:rPr>
          <w:rFonts w:ascii="Garamond" w:hAnsi="Garamond"/>
        </w:rPr>
        <w:t xml:space="preserve">st VG-kriterier av totalt </w:t>
      </w:r>
      <w:r w:rsidR="003A5D91" w:rsidRPr="00B43F0F">
        <w:rPr>
          <w:rFonts w:ascii="Garamond" w:hAnsi="Garamond"/>
        </w:rPr>
        <w:t>26</w:t>
      </w:r>
      <w:r w:rsidR="004B5B7D" w:rsidRPr="00B43F0F">
        <w:rPr>
          <w:rFonts w:ascii="Garamond" w:hAnsi="Garamond"/>
        </w:rPr>
        <w:t>st uppfylls.</w:t>
      </w:r>
    </w:p>
    <w:p w14:paraId="28F7BE73" w14:textId="77777777" w:rsidR="00683FEE" w:rsidRPr="00B43F0F" w:rsidRDefault="00683FEE" w:rsidP="00482570">
      <w:pPr>
        <w:autoSpaceDE w:val="0"/>
        <w:autoSpaceDN w:val="0"/>
        <w:adjustRightInd w:val="0"/>
        <w:rPr>
          <w:rFonts w:ascii="Garamond" w:hAnsi="Garamond"/>
        </w:rPr>
      </w:pPr>
    </w:p>
    <w:p w14:paraId="6292D8E7" w14:textId="77777777" w:rsidR="00B878FB" w:rsidRPr="00B43F0F" w:rsidRDefault="00B878FB" w:rsidP="00482570">
      <w:pPr>
        <w:autoSpaceDE w:val="0"/>
        <w:autoSpaceDN w:val="0"/>
        <w:adjustRightInd w:val="0"/>
        <w:rPr>
          <w:rFonts w:ascii="Garamond" w:hAnsi="Garamond"/>
        </w:rPr>
      </w:pPr>
    </w:p>
    <w:p w14:paraId="7F4B6655" w14:textId="77777777" w:rsidR="00B878FB" w:rsidRPr="00B43F0F" w:rsidRDefault="00B878FB" w:rsidP="00482570">
      <w:pPr>
        <w:autoSpaceDE w:val="0"/>
        <w:autoSpaceDN w:val="0"/>
        <w:adjustRightInd w:val="0"/>
        <w:rPr>
          <w:rFonts w:ascii="Garamond" w:hAnsi="Garamond"/>
        </w:rPr>
      </w:pPr>
    </w:p>
    <w:p w14:paraId="7C1B34D2" w14:textId="77777777" w:rsidR="00B878FB" w:rsidRPr="00B43F0F" w:rsidRDefault="00B878FB" w:rsidP="00482570">
      <w:pPr>
        <w:autoSpaceDE w:val="0"/>
        <w:autoSpaceDN w:val="0"/>
        <w:adjustRightInd w:val="0"/>
        <w:rPr>
          <w:rFonts w:ascii="Garamond" w:hAnsi="Garamond"/>
        </w:rPr>
      </w:pPr>
    </w:p>
    <w:p w14:paraId="6627C77B" w14:textId="77777777" w:rsidR="00B878FB" w:rsidRPr="00B43F0F" w:rsidRDefault="00B878FB" w:rsidP="00482570">
      <w:pPr>
        <w:autoSpaceDE w:val="0"/>
        <w:autoSpaceDN w:val="0"/>
        <w:adjustRightInd w:val="0"/>
        <w:rPr>
          <w:rFonts w:ascii="Garamond" w:hAnsi="Garamond"/>
        </w:rPr>
      </w:pPr>
    </w:p>
    <w:p w14:paraId="2B87317A" w14:textId="77777777" w:rsidR="00B878FB" w:rsidRPr="00B43F0F" w:rsidRDefault="00B878FB" w:rsidP="00482570">
      <w:pPr>
        <w:autoSpaceDE w:val="0"/>
        <w:autoSpaceDN w:val="0"/>
        <w:adjustRightInd w:val="0"/>
        <w:rPr>
          <w:rFonts w:ascii="Garamond" w:hAnsi="Garamond"/>
        </w:rPr>
      </w:pPr>
    </w:p>
    <w:p w14:paraId="1B73DB1A" w14:textId="77777777" w:rsidR="00B878FB" w:rsidRPr="00B43F0F" w:rsidRDefault="00B878FB" w:rsidP="00482570">
      <w:pPr>
        <w:autoSpaceDE w:val="0"/>
        <w:autoSpaceDN w:val="0"/>
        <w:adjustRightInd w:val="0"/>
        <w:rPr>
          <w:rFonts w:ascii="Garamond" w:hAnsi="Garamond"/>
        </w:rPr>
      </w:pPr>
    </w:p>
    <w:p w14:paraId="6330D19C" w14:textId="77777777" w:rsidR="00B878FB" w:rsidRPr="00B43F0F" w:rsidRDefault="00B878FB" w:rsidP="00482570">
      <w:pPr>
        <w:autoSpaceDE w:val="0"/>
        <w:autoSpaceDN w:val="0"/>
        <w:adjustRightInd w:val="0"/>
        <w:rPr>
          <w:rFonts w:ascii="Garamond" w:hAnsi="Garamond"/>
        </w:rPr>
      </w:pPr>
    </w:p>
    <w:p w14:paraId="3674B100" w14:textId="77777777" w:rsidR="00B878FB" w:rsidRPr="00B43F0F" w:rsidRDefault="00B878FB" w:rsidP="00482570">
      <w:pPr>
        <w:autoSpaceDE w:val="0"/>
        <w:autoSpaceDN w:val="0"/>
        <w:adjustRightInd w:val="0"/>
        <w:rPr>
          <w:rFonts w:ascii="Garamond" w:hAnsi="Garamond"/>
        </w:rPr>
      </w:pPr>
    </w:p>
    <w:p w14:paraId="6684C12C" w14:textId="77777777" w:rsidR="00A0411E" w:rsidRPr="00B43F0F" w:rsidRDefault="00A0411E" w:rsidP="00482570">
      <w:pPr>
        <w:autoSpaceDE w:val="0"/>
        <w:autoSpaceDN w:val="0"/>
        <w:adjustRightInd w:val="0"/>
        <w:rPr>
          <w:rFonts w:ascii="Garamond" w:hAnsi="Garamond"/>
        </w:rPr>
      </w:pPr>
    </w:p>
    <w:p w14:paraId="1D33DDC3" w14:textId="5D753110" w:rsidR="00683FEE" w:rsidRPr="00B43F0F" w:rsidRDefault="00683FEE" w:rsidP="00683FEE">
      <w:pPr>
        <w:pStyle w:val="Rubrik2"/>
        <w:jc w:val="both"/>
        <w:rPr>
          <w:rFonts w:ascii="Garamond" w:hAnsi="Garamond"/>
          <w:bCs/>
          <w:sz w:val="36"/>
          <w:szCs w:val="22"/>
        </w:rPr>
      </w:pPr>
      <w:r w:rsidRPr="00B43F0F">
        <w:rPr>
          <w:rFonts w:ascii="Garamond" w:hAnsi="Garamond"/>
          <w:sz w:val="36"/>
          <w:szCs w:val="22"/>
        </w:rPr>
        <w:lastRenderedPageBreak/>
        <w:t xml:space="preserve">Policy rörande användning av generativ AI </w:t>
      </w:r>
    </w:p>
    <w:p w14:paraId="5E03A84E" w14:textId="6B712526" w:rsidR="00514809" w:rsidRPr="00B43F0F" w:rsidRDefault="00EC764A" w:rsidP="00FF7E72">
      <w:pPr>
        <w:autoSpaceDE w:val="0"/>
        <w:autoSpaceDN w:val="0"/>
        <w:adjustRightInd w:val="0"/>
        <w:jc w:val="both"/>
        <w:rPr>
          <w:rFonts w:ascii="Garamond" w:hAnsi="Garamond"/>
        </w:rPr>
      </w:pPr>
      <w:r w:rsidRPr="00B43F0F">
        <w:rPr>
          <w:rFonts w:ascii="Garamond" w:hAnsi="Garamond"/>
        </w:rPr>
        <w:t>B</w:t>
      </w:r>
      <w:r w:rsidR="00FF7E72" w:rsidRPr="00B43F0F">
        <w:rPr>
          <w:rFonts w:ascii="Garamond" w:hAnsi="Garamond"/>
        </w:rPr>
        <w:t>åde lärare och studenter</w:t>
      </w:r>
      <w:r w:rsidRPr="00B43F0F">
        <w:rPr>
          <w:rFonts w:ascii="Garamond" w:hAnsi="Garamond"/>
        </w:rPr>
        <w:t xml:space="preserve"> har ett</w:t>
      </w:r>
      <w:r w:rsidR="00FF7E72" w:rsidRPr="00B43F0F">
        <w:rPr>
          <w:rFonts w:ascii="Garamond" w:hAnsi="Garamond"/>
        </w:rPr>
        <w:t xml:space="preserve"> ansvar att förhålla sig till utvecklingen </w:t>
      </w:r>
      <w:r w:rsidRPr="00B43F0F">
        <w:rPr>
          <w:rFonts w:ascii="Garamond" w:hAnsi="Garamond"/>
        </w:rPr>
        <w:t xml:space="preserve">på AI-området </w:t>
      </w:r>
      <w:r w:rsidR="00FF7E72" w:rsidRPr="00B43F0F">
        <w:rPr>
          <w:rFonts w:ascii="Garamond" w:hAnsi="Garamond"/>
        </w:rPr>
        <w:t xml:space="preserve">på ett reflekterat och etiskt vis. </w:t>
      </w:r>
      <w:r w:rsidRPr="00B43F0F">
        <w:rPr>
          <w:rFonts w:ascii="Garamond" w:hAnsi="Garamond"/>
        </w:rPr>
        <w:t>Just i</w:t>
      </w:r>
      <w:r w:rsidR="00FF7E72" w:rsidRPr="00B43F0F">
        <w:rPr>
          <w:rFonts w:ascii="Garamond" w:hAnsi="Garamond"/>
        </w:rPr>
        <w:t xml:space="preserve"> denna kurs har vi en examinationsform som tydligt påverkas av utvecklingen. </w:t>
      </w:r>
      <w:r w:rsidR="00831C97" w:rsidRPr="00B43F0F">
        <w:rPr>
          <w:rFonts w:ascii="Garamond" w:hAnsi="Garamond"/>
        </w:rPr>
        <w:t>Det</w:t>
      </w:r>
      <w:r w:rsidR="00FF7E72" w:rsidRPr="00B43F0F">
        <w:rPr>
          <w:rFonts w:ascii="Garamond" w:hAnsi="Garamond"/>
        </w:rPr>
        <w:t xml:space="preserve"> </w:t>
      </w:r>
      <w:r w:rsidR="00831C97" w:rsidRPr="00B43F0F">
        <w:rPr>
          <w:rFonts w:ascii="Garamond" w:hAnsi="Garamond"/>
        </w:rPr>
        <w:t xml:space="preserve">finns </w:t>
      </w:r>
      <w:r w:rsidR="00FF7E72" w:rsidRPr="00B43F0F">
        <w:rPr>
          <w:rFonts w:ascii="Garamond" w:hAnsi="Garamond"/>
        </w:rPr>
        <w:t xml:space="preserve">samtidigt stora fördelar med en skriftlig examinerande uppgift eftersom blivande lärare </w:t>
      </w:r>
      <w:r w:rsidRPr="00B43F0F">
        <w:rPr>
          <w:rFonts w:ascii="Garamond" w:hAnsi="Garamond"/>
        </w:rPr>
        <w:t xml:space="preserve">behöver </w:t>
      </w:r>
      <w:r w:rsidR="00E33122" w:rsidRPr="00B43F0F">
        <w:rPr>
          <w:rFonts w:ascii="Garamond" w:hAnsi="Garamond"/>
        </w:rPr>
        <w:t xml:space="preserve">utveckla </w:t>
      </w:r>
      <w:r w:rsidR="00FF7E72" w:rsidRPr="00B43F0F">
        <w:rPr>
          <w:rFonts w:ascii="Garamond" w:hAnsi="Garamond"/>
        </w:rPr>
        <w:t>förmågan att kunna formulera sig väl i skrift</w:t>
      </w:r>
      <w:r w:rsidRPr="00B43F0F">
        <w:rPr>
          <w:rFonts w:ascii="Garamond" w:hAnsi="Garamond"/>
        </w:rPr>
        <w:t xml:space="preserve">. Förmågan värderas högt i yrket. </w:t>
      </w:r>
      <w:r w:rsidR="0090654C" w:rsidRPr="00B43F0F">
        <w:rPr>
          <w:rFonts w:ascii="Garamond" w:hAnsi="Garamond"/>
        </w:rPr>
        <w:t xml:space="preserve">Skrivandet av </w:t>
      </w:r>
      <w:r w:rsidR="00FF7E72" w:rsidRPr="00B43F0F">
        <w:rPr>
          <w:rFonts w:ascii="Garamond" w:hAnsi="Garamond"/>
        </w:rPr>
        <w:t xml:space="preserve">längre texter är hjälper oss </w:t>
      </w:r>
      <w:r w:rsidRPr="00B43F0F">
        <w:rPr>
          <w:rFonts w:ascii="Garamond" w:hAnsi="Garamond"/>
        </w:rPr>
        <w:t xml:space="preserve">därtill </w:t>
      </w:r>
      <w:r w:rsidR="00FF7E72" w:rsidRPr="00B43F0F">
        <w:rPr>
          <w:rFonts w:ascii="Garamond" w:hAnsi="Garamond"/>
        </w:rPr>
        <w:t xml:space="preserve">att föra djupare resonemang. </w:t>
      </w:r>
      <w:r w:rsidR="00831C97" w:rsidRPr="00B43F0F">
        <w:rPr>
          <w:rFonts w:ascii="Garamond" w:hAnsi="Garamond"/>
        </w:rPr>
        <w:t xml:space="preserve">Genom att kunna </w:t>
      </w:r>
      <w:r w:rsidR="00FF7E72" w:rsidRPr="00B43F0F">
        <w:rPr>
          <w:rFonts w:ascii="Garamond" w:hAnsi="Garamond"/>
        </w:rPr>
        <w:t>föra anteckningar och revidera det vi skriver</w:t>
      </w:r>
      <w:r w:rsidR="0090654C" w:rsidRPr="00B43F0F">
        <w:rPr>
          <w:rFonts w:ascii="Garamond" w:hAnsi="Garamond"/>
        </w:rPr>
        <w:t>,</w:t>
      </w:r>
      <w:r w:rsidR="00FF7E72" w:rsidRPr="00B43F0F">
        <w:rPr>
          <w:rFonts w:ascii="Garamond" w:hAnsi="Garamond"/>
        </w:rPr>
        <w:t xml:space="preserve"> utöka</w:t>
      </w:r>
      <w:r w:rsidR="00831C97" w:rsidRPr="00B43F0F">
        <w:rPr>
          <w:rFonts w:ascii="Garamond" w:hAnsi="Garamond"/>
        </w:rPr>
        <w:t>s</w:t>
      </w:r>
      <w:r w:rsidR="00FF7E72" w:rsidRPr="00B43F0F">
        <w:rPr>
          <w:rFonts w:ascii="Garamond" w:hAnsi="Garamond"/>
        </w:rPr>
        <w:t xml:space="preserve"> det mänskliga ramminnet och </w:t>
      </w:r>
      <w:r w:rsidR="0090654C" w:rsidRPr="00B43F0F">
        <w:rPr>
          <w:rFonts w:ascii="Garamond" w:hAnsi="Garamond"/>
        </w:rPr>
        <w:t xml:space="preserve">på så vis </w:t>
      </w:r>
      <w:r w:rsidR="00FF7E72" w:rsidRPr="00B43F0F">
        <w:rPr>
          <w:rFonts w:ascii="Garamond" w:hAnsi="Garamond"/>
        </w:rPr>
        <w:t>möjliggör</w:t>
      </w:r>
      <w:r w:rsidR="00831C97" w:rsidRPr="00B43F0F">
        <w:rPr>
          <w:rFonts w:ascii="Garamond" w:hAnsi="Garamond"/>
        </w:rPr>
        <w:t>s</w:t>
      </w:r>
      <w:r w:rsidR="00FF7E72" w:rsidRPr="00B43F0F">
        <w:rPr>
          <w:rFonts w:ascii="Garamond" w:hAnsi="Garamond"/>
        </w:rPr>
        <w:t xml:space="preserve"> </w:t>
      </w:r>
      <w:r w:rsidR="0090654C" w:rsidRPr="00B43F0F">
        <w:rPr>
          <w:rFonts w:ascii="Garamond" w:hAnsi="Garamond"/>
        </w:rPr>
        <w:t>framställandet</w:t>
      </w:r>
      <w:r w:rsidR="00FF7E72" w:rsidRPr="00B43F0F">
        <w:rPr>
          <w:rFonts w:ascii="Garamond" w:hAnsi="Garamond"/>
        </w:rPr>
        <w:t xml:space="preserve"> av längre</w:t>
      </w:r>
      <w:r w:rsidR="0090654C" w:rsidRPr="00B43F0F">
        <w:rPr>
          <w:rFonts w:ascii="Garamond" w:hAnsi="Garamond"/>
        </w:rPr>
        <w:t>, mer innehållsrika</w:t>
      </w:r>
      <w:r w:rsidRPr="00B43F0F">
        <w:rPr>
          <w:rFonts w:ascii="Garamond" w:hAnsi="Garamond"/>
        </w:rPr>
        <w:t xml:space="preserve">, </w:t>
      </w:r>
      <w:r w:rsidR="0090654C" w:rsidRPr="00B43F0F">
        <w:rPr>
          <w:rFonts w:ascii="Garamond" w:hAnsi="Garamond"/>
        </w:rPr>
        <w:t xml:space="preserve">reflexiva och kritiska </w:t>
      </w:r>
      <w:r w:rsidR="00FF7E72" w:rsidRPr="00B43F0F">
        <w:rPr>
          <w:rFonts w:ascii="Garamond" w:hAnsi="Garamond"/>
        </w:rPr>
        <w:t xml:space="preserve">resonemang. </w:t>
      </w:r>
      <w:r w:rsidR="00831C97" w:rsidRPr="00B43F0F">
        <w:rPr>
          <w:rFonts w:ascii="Garamond" w:hAnsi="Garamond"/>
        </w:rPr>
        <w:t>Men, det</w:t>
      </w:r>
      <w:r w:rsidRPr="00B43F0F">
        <w:rPr>
          <w:rFonts w:ascii="Garamond" w:hAnsi="Garamond"/>
        </w:rPr>
        <w:t xml:space="preserve"> är också så</w:t>
      </w:r>
      <w:r w:rsidR="00FF7E72" w:rsidRPr="00B43F0F">
        <w:rPr>
          <w:rFonts w:ascii="Garamond" w:hAnsi="Garamond"/>
        </w:rPr>
        <w:t xml:space="preserve"> att generativ AI erbjuder oss fantastiska möjligheter att utveckla våra sätt </w:t>
      </w:r>
      <w:r w:rsidRPr="00B43F0F">
        <w:rPr>
          <w:rFonts w:ascii="Garamond" w:hAnsi="Garamond"/>
        </w:rPr>
        <w:t>att</w:t>
      </w:r>
      <w:r w:rsidR="00FF7E72" w:rsidRPr="00B43F0F">
        <w:rPr>
          <w:rFonts w:ascii="Garamond" w:hAnsi="Garamond"/>
        </w:rPr>
        <w:t xml:space="preserve"> tänka och att formulera oss i skrift.</w:t>
      </w:r>
      <w:r w:rsidR="00514809" w:rsidRPr="00B43F0F">
        <w:rPr>
          <w:rFonts w:ascii="Garamond" w:hAnsi="Garamond"/>
        </w:rPr>
        <w:t xml:space="preserve"> </w:t>
      </w:r>
      <w:r w:rsidRPr="00B43F0F">
        <w:rPr>
          <w:rFonts w:ascii="Garamond" w:hAnsi="Garamond"/>
        </w:rPr>
        <w:t xml:space="preserve">Även om tekniken kan vara fördelaktig </w:t>
      </w:r>
      <w:r w:rsidR="00514809" w:rsidRPr="00B43F0F">
        <w:rPr>
          <w:rFonts w:ascii="Garamond" w:hAnsi="Garamond"/>
        </w:rPr>
        <w:t xml:space="preserve">är </w:t>
      </w:r>
      <w:r w:rsidRPr="00B43F0F">
        <w:rPr>
          <w:rFonts w:ascii="Garamond" w:hAnsi="Garamond"/>
        </w:rPr>
        <w:t xml:space="preserve">det </w:t>
      </w:r>
      <w:r w:rsidR="00514809" w:rsidRPr="00B43F0F">
        <w:rPr>
          <w:rFonts w:ascii="Garamond" w:hAnsi="Garamond"/>
        </w:rPr>
        <w:t xml:space="preserve">viktigt att bli en självständig skribent och tänkare. </w:t>
      </w:r>
    </w:p>
    <w:p w14:paraId="125A82F6" w14:textId="77777777" w:rsidR="00514809" w:rsidRPr="00B43F0F" w:rsidRDefault="00514809" w:rsidP="00FF7E72">
      <w:pPr>
        <w:autoSpaceDE w:val="0"/>
        <w:autoSpaceDN w:val="0"/>
        <w:adjustRightInd w:val="0"/>
        <w:jc w:val="both"/>
        <w:rPr>
          <w:rFonts w:ascii="Garamond" w:hAnsi="Garamond"/>
        </w:rPr>
      </w:pPr>
    </w:p>
    <w:p w14:paraId="6A1A2E4B" w14:textId="766EB2A2" w:rsidR="00683FEE" w:rsidRPr="00B43F0F" w:rsidRDefault="00EC764A" w:rsidP="00514809">
      <w:pPr>
        <w:autoSpaceDE w:val="0"/>
        <w:autoSpaceDN w:val="0"/>
        <w:adjustRightInd w:val="0"/>
        <w:jc w:val="both"/>
        <w:rPr>
          <w:rFonts w:ascii="Garamond" w:hAnsi="Garamond"/>
        </w:rPr>
      </w:pPr>
      <w:r w:rsidRPr="00B43F0F">
        <w:rPr>
          <w:rFonts w:ascii="Garamond" w:hAnsi="Garamond"/>
        </w:rPr>
        <w:t xml:space="preserve">Studenter i </w:t>
      </w:r>
      <w:r w:rsidR="00514809" w:rsidRPr="00B43F0F">
        <w:rPr>
          <w:rFonts w:ascii="Garamond" w:hAnsi="Garamond"/>
        </w:rPr>
        <w:t xml:space="preserve">kursen </w:t>
      </w:r>
      <w:r w:rsidRPr="00B43F0F">
        <w:rPr>
          <w:rFonts w:ascii="Garamond" w:hAnsi="Garamond"/>
        </w:rPr>
        <w:t xml:space="preserve">bör således </w:t>
      </w:r>
      <w:r w:rsidR="00514809" w:rsidRPr="00B43F0F">
        <w:rPr>
          <w:rFonts w:ascii="Garamond" w:hAnsi="Garamond"/>
        </w:rPr>
        <w:t>guidas av följande motto</w:t>
      </w:r>
      <w:r w:rsidRPr="00B43F0F">
        <w:rPr>
          <w:rFonts w:ascii="Garamond" w:hAnsi="Garamond"/>
        </w:rPr>
        <w:t xml:space="preserve"> som framgår av </w:t>
      </w:r>
      <w:proofErr w:type="spellStart"/>
      <w:r w:rsidRPr="00B43F0F">
        <w:rPr>
          <w:rFonts w:ascii="Garamond" w:hAnsi="Garamond"/>
        </w:rPr>
        <w:t>LiU:s</w:t>
      </w:r>
      <w:proofErr w:type="spellEnd"/>
      <w:r w:rsidRPr="00B43F0F">
        <w:rPr>
          <w:rFonts w:ascii="Garamond" w:hAnsi="Garamond"/>
        </w:rPr>
        <w:t xml:space="preserve"> policy för generativ AI</w:t>
      </w:r>
      <w:r w:rsidRPr="00B43F0F">
        <w:rPr>
          <w:rStyle w:val="Fotnotsreferens"/>
        </w:rPr>
        <w:footnoteReference w:id="2"/>
      </w:r>
      <w:r w:rsidR="00514809" w:rsidRPr="00B43F0F">
        <w:rPr>
          <w:rFonts w:ascii="Garamond" w:hAnsi="Garamond"/>
        </w:rPr>
        <w:t>: ”</w:t>
      </w:r>
      <w:r w:rsidR="00683FEE" w:rsidRPr="00B43F0F">
        <w:rPr>
          <w:rFonts w:ascii="Garamond" w:hAnsi="Garamond"/>
        </w:rPr>
        <w:t xml:space="preserve">Använd </w:t>
      </w:r>
      <w:r w:rsidR="00514809" w:rsidRPr="00B43F0F">
        <w:rPr>
          <w:rFonts w:ascii="Garamond" w:hAnsi="Garamond"/>
        </w:rPr>
        <w:t>gärna</w:t>
      </w:r>
      <w:r w:rsidR="00683FEE" w:rsidRPr="00B43F0F">
        <w:rPr>
          <w:rFonts w:ascii="Garamond" w:hAnsi="Garamond"/>
        </w:rPr>
        <w:t xml:space="preserve"> </w:t>
      </w:r>
      <w:r w:rsidR="00514809" w:rsidRPr="00B43F0F">
        <w:rPr>
          <w:rFonts w:ascii="Garamond" w:hAnsi="Garamond"/>
        </w:rPr>
        <w:t>generativ</w:t>
      </w:r>
      <w:r w:rsidR="00683FEE" w:rsidRPr="00B43F0F">
        <w:rPr>
          <w:rFonts w:ascii="Garamond" w:hAnsi="Garamond"/>
        </w:rPr>
        <w:t xml:space="preserve"> AI p</w:t>
      </w:r>
      <w:r w:rsidR="00514809" w:rsidRPr="00B43F0F">
        <w:rPr>
          <w:rFonts w:ascii="Garamond" w:hAnsi="Garamond"/>
        </w:rPr>
        <w:t>å</w:t>
      </w:r>
      <w:r w:rsidR="00683FEE" w:rsidRPr="00B43F0F">
        <w:rPr>
          <w:rFonts w:ascii="Garamond" w:hAnsi="Garamond"/>
        </w:rPr>
        <w:t xml:space="preserve"> sätt som </w:t>
      </w:r>
      <w:r w:rsidR="00514809" w:rsidRPr="00B43F0F">
        <w:rPr>
          <w:rFonts w:ascii="Garamond" w:hAnsi="Garamond"/>
        </w:rPr>
        <w:t>ökar</w:t>
      </w:r>
      <w:r w:rsidR="00683FEE" w:rsidRPr="00B43F0F">
        <w:rPr>
          <w:rFonts w:ascii="Garamond" w:hAnsi="Garamond"/>
        </w:rPr>
        <w:t xml:space="preserve"> din </w:t>
      </w:r>
      <w:r w:rsidR="00514809" w:rsidRPr="00B43F0F">
        <w:rPr>
          <w:rFonts w:ascii="Garamond" w:hAnsi="Garamond"/>
        </w:rPr>
        <w:t>kunskap</w:t>
      </w:r>
      <w:r w:rsidR="00683FEE" w:rsidRPr="00B43F0F">
        <w:rPr>
          <w:rFonts w:ascii="Garamond" w:hAnsi="Garamond"/>
        </w:rPr>
        <w:t xml:space="preserve"> och </w:t>
      </w:r>
      <w:r w:rsidR="00514809" w:rsidRPr="00B43F0F">
        <w:rPr>
          <w:rFonts w:ascii="Garamond" w:hAnsi="Garamond"/>
        </w:rPr>
        <w:t>förståelse</w:t>
      </w:r>
      <w:r w:rsidR="00683FEE" w:rsidRPr="00B43F0F">
        <w:rPr>
          <w:rFonts w:ascii="Garamond" w:hAnsi="Garamond"/>
        </w:rPr>
        <w:t xml:space="preserve"> f</w:t>
      </w:r>
      <w:r w:rsidR="00514809" w:rsidRPr="00B43F0F">
        <w:rPr>
          <w:rFonts w:ascii="Garamond" w:hAnsi="Garamond"/>
        </w:rPr>
        <w:t>ö</w:t>
      </w:r>
      <w:r w:rsidR="00683FEE" w:rsidRPr="00B43F0F">
        <w:rPr>
          <w:rFonts w:ascii="Garamond" w:hAnsi="Garamond"/>
        </w:rPr>
        <w:t xml:space="preserve">r </w:t>
      </w:r>
      <w:r w:rsidR="00514809" w:rsidRPr="00B43F0F">
        <w:rPr>
          <w:rFonts w:ascii="Garamond" w:hAnsi="Garamond"/>
        </w:rPr>
        <w:t>kursinnehållet</w:t>
      </w:r>
      <w:r w:rsidR="00683FEE" w:rsidRPr="00B43F0F">
        <w:rPr>
          <w:rFonts w:ascii="Garamond" w:hAnsi="Garamond"/>
        </w:rPr>
        <w:t xml:space="preserve"> </w:t>
      </w:r>
      <w:r w:rsidR="00514809" w:rsidRPr="00B43F0F">
        <w:rPr>
          <w:rFonts w:ascii="Garamond" w:hAnsi="Garamond"/>
        </w:rPr>
        <w:t>samt</w:t>
      </w:r>
      <w:r w:rsidR="00683FEE" w:rsidRPr="00B43F0F">
        <w:rPr>
          <w:rFonts w:ascii="Garamond" w:hAnsi="Garamond"/>
        </w:rPr>
        <w:t xml:space="preserve"> ger st</w:t>
      </w:r>
      <w:r w:rsidR="00514809" w:rsidRPr="00B43F0F">
        <w:rPr>
          <w:rFonts w:ascii="Garamond" w:hAnsi="Garamond"/>
        </w:rPr>
        <w:t>ö</w:t>
      </w:r>
      <w:r w:rsidR="00683FEE" w:rsidRPr="00B43F0F">
        <w:rPr>
          <w:rFonts w:ascii="Garamond" w:hAnsi="Garamond"/>
        </w:rPr>
        <w:t>d f</w:t>
      </w:r>
      <w:r w:rsidR="00514809" w:rsidRPr="00B43F0F">
        <w:rPr>
          <w:rFonts w:ascii="Garamond" w:hAnsi="Garamond"/>
        </w:rPr>
        <w:t>ö</w:t>
      </w:r>
      <w:r w:rsidR="00683FEE" w:rsidRPr="00B43F0F">
        <w:rPr>
          <w:rFonts w:ascii="Garamond" w:hAnsi="Garamond"/>
        </w:rPr>
        <w:t>r ditt lär</w:t>
      </w:r>
      <w:r w:rsidR="00514809" w:rsidRPr="00B43F0F">
        <w:rPr>
          <w:rFonts w:ascii="Garamond" w:hAnsi="Garamond"/>
        </w:rPr>
        <w:t>a</w:t>
      </w:r>
      <w:r w:rsidR="00683FEE" w:rsidRPr="00B43F0F">
        <w:rPr>
          <w:rFonts w:ascii="Garamond" w:hAnsi="Garamond"/>
        </w:rPr>
        <w:t>nde.</w:t>
      </w:r>
      <w:r w:rsidR="00514809" w:rsidRPr="00B43F0F">
        <w:rPr>
          <w:rFonts w:ascii="Garamond" w:hAnsi="Garamond"/>
        </w:rPr>
        <w:t>”</w:t>
      </w:r>
    </w:p>
    <w:p w14:paraId="2F6CA106" w14:textId="77777777" w:rsidR="00BD085F" w:rsidRPr="00B43F0F" w:rsidRDefault="00BD085F" w:rsidP="00482570">
      <w:pPr>
        <w:autoSpaceDE w:val="0"/>
        <w:autoSpaceDN w:val="0"/>
        <w:adjustRightInd w:val="0"/>
        <w:rPr>
          <w:rFonts w:ascii="Garamond" w:hAnsi="Garamond"/>
        </w:rPr>
      </w:pPr>
    </w:p>
    <w:p w14:paraId="038F0A37" w14:textId="011B56E8" w:rsidR="00BD085F" w:rsidRPr="00B43F0F" w:rsidRDefault="00BD085F" w:rsidP="0040614A">
      <w:pPr>
        <w:autoSpaceDE w:val="0"/>
        <w:autoSpaceDN w:val="0"/>
        <w:adjustRightInd w:val="0"/>
        <w:jc w:val="both"/>
        <w:rPr>
          <w:rFonts w:ascii="Garamond" w:hAnsi="Garamond"/>
        </w:rPr>
      </w:pPr>
      <w:r w:rsidRPr="00B43F0F">
        <w:rPr>
          <w:rFonts w:ascii="Garamond" w:hAnsi="Garamond"/>
        </w:rPr>
        <w:t xml:space="preserve">Studenter har i tidigare omgångar av kursen klarat sig bra och skrivit välskrivna egenproducerade texter utan stöd från generativ AI. I linje med detta och ovan förda resonemang ska studenter som vill använda generativ AI i sina studier i denna kurs inte gå längre än de första tre stegen på skalan </w:t>
      </w:r>
      <w:proofErr w:type="spellStart"/>
      <w:r w:rsidRPr="00B43F0F">
        <w:rPr>
          <w:rFonts w:ascii="Garamond" w:hAnsi="Garamond"/>
        </w:rPr>
        <w:t>Människorcentrerat</w:t>
      </w:r>
      <w:proofErr w:type="spellEnd"/>
      <w:r w:rsidRPr="00B43F0F">
        <w:rPr>
          <w:rFonts w:ascii="Garamond" w:hAnsi="Garamond"/>
        </w:rPr>
        <w:sym w:font="Wingdings" w:char="F0DF"/>
      </w:r>
      <w:r w:rsidRPr="00B43F0F">
        <w:rPr>
          <w:rFonts w:ascii="Garamond" w:hAnsi="Garamond"/>
        </w:rPr>
        <w:sym w:font="Wingdings" w:char="F0E0"/>
      </w:r>
      <w:r w:rsidRPr="00B43F0F">
        <w:rPr>
          <w:rFonts w:ascii="Garamond" w:hAnsi="Garamond"/>
        </w:rPr>
        <w:t xml:space="preserve">AI-centrerat som framgår av figuren nedan. Det innebär således att den högsta tillåtna graden av AI-centrerat stöd vid skrivningen av kursens examination </w:t>
      </w:r>
      <w:r w:rsidR="00E33122" w:rsidRPr="00B43F0F">
        <w:rPr>
          <w:rFonts w:ascii="Garamond" w:hAnsi="Garamond"/>
        </w:rPr>
        <w:t>är att kunna</w:t>
      </w:r>
      <w:r w:rsidRPr="00B43F0F">
        <w:rPr>
          <w:rFonts w:ascii="Garamond" w:hAnsi="Garamond"/>
        </w:rPr>
        <w:t xml:space="preserve"> bolla idéer med AI</w:t>
      </w:r>
      <w:r w:rsidR="00E33122" w:rsidRPr="00B43F0F">
        <w:rPr>
          <w:rFonts w:ascii="Garamond" w:hAnsi="Garamond"/>
        </w:rPr>
        <w:t>,</w:t>
      </w:r>
      <w:r w:rsidRPr="00B43F0F">
        <w:rPr>
          <w:rFonts w:ascii="Garamond" w:hAnsi="Garamond"/>
        </w:rPr>
        <w:t xml:space="preserve"> men </w:t>
      </w:r>
      <w:r w:rsidR="00E33122" w:rsidRPr="00B43F0F">
        <w:rPr>
          <w:rFonts w:ascii="Garamond" w:hAnsi="Garamond"/>
        </w:rPr>
        <w:t>att</w:t>
      </w:r>
      <w:r w:rsidRPr="00B43F0F">
        <w:rPr>
          <w:rFonts w:ascii="Garamond" w:hAnsi="Garamond"/>
        </w:rPr>
        <w:t xml:space="preserve"> arbetet </w:t>
      </w:r>
      <w:r w:rsidR="00E33122" w:rsidRPr="00B43F0F">
        <w:rPr>
          <w:rFonts w:ascii="Garamond" w:hAnsi="Garamond"/>
        </w:rPr>
        <w:t xml:space="preserve">ska skrivas </w:t>
      </w:r>
      <w:r w:rsidRPr="00B43F0F">
        <w:rPr>
          <w:rFonts w:ascii="Garamond" w:hAnsi="Garamond"/>
        </w:rPr>
        <w:t>på egen hand. Det är även tillåtet att i kursen få återkoppling från AI på den egna texten – men inte tillåtet att AI generar den text som lämnas in.</w:t>
      </w:r>
      <w:r w:rsidR="00E33122" w:rsidRPr="00B43F0F">
        <w:rPr>
          <w:rFonts w:ascii="Garamond" w:hAnsi="Garamond"/>
        </w:rPr>
        <w:t xml:space="preserve"> Således är det otillåtet att kopiera över text direkt in i den skriftliga redovisning som lämnas in för examination.</w:t>
      </w:r>
      <w:r w:rsidRPr="00B43F0F">
        <w:rPr>
          <w:rFonts w:ascii="Garamond" w:hAnsi="Garamond"/>
        </w:rPr>
        <w:t xml:space="preserve"> </w:t>
      </w:r>
      <w:r w:rsidR="00E33122" w:rsidRPr="00B43F0F">
        <w:rPr>
          <w:rFonts w:ascii="Garamond" w:hAnsi="Garamond"/>
        </w:rPr>
        <w:t>Det är utöver detta</w:t>
      </w:r>
      <w:r w:rsidRPr="00B43F0F">
        <w:rPr>
          <w:rFonts w:ascii="Garamond" w:hAnsi="Garamond"/>
        </w:rPr>
        <w:t xml:space="preserve"> viktigt att alla hänvisningar till begrepp och teori i den av studenten inlämnade skriftliga redovisning skrivs med tydliga sidhänvisningar till kursens litteratur.</w:t>
      </w:r>
      <w:r w:rsidR="00E33122" w:rsidRPr="00B43F0F">
        <w:rPr>
          <w:rFonts w:ascii="Garamond" w:hAnsi="Garamond"/>
        </w:rPr>
        <w:t xml:space="preserve"> Sidhänvisningarna får endast omfatta två sidor åt gången. Om man behöver referera till fler än två sidor behöver man därmed skriva fler referenser till kurslitteraturen i sin text.</w:t>
      </w:r>
    </w:p>
    <w:p w14:paraId="3C5A586B" w14:textId="77777777" w:rsidR="0040614A" w:rsidRPr="00B43F0F" w:rsidRDefault="0040614A" w:rsidP="0040614A">
      <w:pPr>
        <w:autoSpaceDE w:val="0"/>
        <w:autoSpaceDN w:val="0"/>
        <w:adjustRightInd w:val="0"/>
        <w:jc w:val="both"/>
        <w:rPr>
          <w:rFonts w:ascii="Garamond" w:hAnsi="Garamond"/>
        </w:rPr>
      </w:pPr>
    </w:p>
    <w:p w14:paraId="041DF6A3" w14:textId="3C914811" w:rsidR="00622751" w:rsidRPr="00B43F0F" w:rsidRDefault="00E33122" w:rsidP="00A51949">
      <w:pPr>
        <w:autoSpaceDE w:val="0"/>
        <w:autoSpaceDN w:val="0"/>
        <w:adjustRightInd w:val="0"/>
        <w:jc w:val="center"/>
        <w:rPr>
          <w:rFonts w:ascii="Garamond" w:hAnsi="Garamond"/>
        </w:rPr>
      </w:pPr>
      <w:r w:rsidRPr="00B43F0F">
        <w:rPr>
          <w:rFonts w:ascii="Garamond" w:hAnsi="Garamond"/>
        </w:rPr>
        <mc:AlternateContent>
          <mc:Choice Requires="wps">
            <w:drawing>
              <wp:anchor distT="0" distB="0" distL="114300" distR="114300" simplePos="0" relativeHeight="251659264" behindDoc="0" locked="0" layoutInCell="1" allowOverlap="1" wp14:anchorId="2C867BA9" wp14:editId="4B466E94">
                <wp:simplePos x="0" y="0"/>
                <wp:positionH relativeFrom="column">
                  <wp:posOffset>178435</wp:posOffset>
                </wp:positionH>
                <wp:positionV relativeFrom="paragraph">
                  <wp:posOffset>1000125</wp:posOffset>
                </wp:positionV>
                <wp:extent cx="1008993" cy="114541"/>
                <wp:effectExtent l="0" t="12700" r="20320" b="25400"/>
                <wp:wrapNone/>
                <wp:docPr id="72675809" name="Höger 1"/>
                <wp:cNvGraphicFramePr/>
                <a:graphic xmlns:a="http://schemas.openxmlformats.org/drawingml/2006/main">
                  <a:graphicData uri="http://schemas.microsoft.com/office/word/2010/wordprocessingShape">
                    <wps:wsp>
                      <wps:cNvSpPr/>
                      <wps:spPr>
                        <a:xfrm>
                          <a:off x="0" y="0"/>
                          <a:ext cx="1008993" cy="11454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B4B8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 o:spid="_x0000_s1026" type="#_x0000_t13" style="position:absolute;margin-left:14.05pt;margin-top:78.75pt;width:79.4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" adj="20374" fillcolor="#4472c4 [3204]" strokecolor="#09101d [484]" strokeweight="1pt"/>
            </w:pict>
          </mc:Fallback>
        </mc:AlternateContent>
      </w:r>
      <w:r w:rsidR="00622751" w:rsidRPr="00B43F0F">
        <w:rPr>
          <w:rFonts w:ascii="Garamond" w:hAnsi="Garamond"/>
        </w:rPr>
        <w:drawing>
          <wp:inline distT="0" distB="0" distL="0" distR="0" wp14:anchorId="3B061B01" wp14:editId="6B440403">
            <wp:extent cx="3373821" cy="2961019"/>
            <wp:effectExtent l="0" t="0" r="4445" b="0"/>
            <wp:docPr id="2087784646" name="Bildobjekt 1" descr="En bild som visar svart,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84646" name="Bildobjekt 1" descr="En bild som visar svart, symbol&#10;&#10;Automatiskt genererad beskrivning"/>
                    <pic:cNvPicPr/>
                  </pic:nvPicPr>
                  <pic:blipFill>
                    <a:blip r:embed="rId21"/>
                    <a:stretch>
                      <a:fillRect/>
                    </a:stretch>
                  </pic:blipFill>
                  <pic:spPr>
                    <a:xfrm>
                      <a:off x="0" y="0"/>
                      <a:ext cx="3525956" cy="3094540"/>
                    </a:xfrm>
                    <a:prstGeom prst="rect">
                      <a:avLst/>
                    </a:prstGeom>
                  </pic:spPr>
                </pic:pic>
              </a:graphicData>
            </a:graphic>
          </wp:inline>
        </w:drawing>
      </w:r>
    </w:p>
    <w:p w14:paraId="5786AE87" w14:textId="1F93DB6C" w:rsidR="00622751" w:rsidRPr="00B43F0F" w:rsidRDefault="00622751" w:rsidP="00A51949">
      <w:pPr>
        <w:autoSpaceDE w:val="0"/>
        <w:autoSpaceDN w:val="0"/>
        <w:adjustRightInd w:val="0"/>
        <w:ind w:left="1304" w:firstLine="1304"/>
        <w:jc w:val="both"/>
        <w:rPr>
          <w:rFonts w:ascii="Garamond" w:hAnsi="Garamond"/>
          <w:i/>
          <w:iCs/>
          <w:sz w:val="21"/>
          <w:szCs w:val="21"/>
        </w:rPr>
      </w:pPr>
      <w:r w:rsidRPr="00B43F0F">
        <w:rPr>
          <w:rFonts w:ascii="Garamond" w:hAnsi="Garamond"/>
          <w:i/>
          <w:iCs/>
          <w:sz w:val="16"/>
          <w:szCs w:val="16"/>
        </w:rPr>
        <w:t xml:space="preserve">Figur 1. </w:t>
      </w:r>
      <w:r w:rsidR="00A51949" w:rsidRPr="00B43F0F">
        <w:rPr>
          <w:rFonts w:ascii="Garamond" w:hAnsi="Garamond"/>
          <w:i/>
          <w:iCs/>
          <w:sz w:val="16"/>
          <w:szCs w:val="16"/>
        </w:rPr>
        <w:t xml:space="preserve">(…) </w:t>
      </w:r>
      <w:r w:rsidRPr="00B43F0F">
        <w:rPr>
          <w:rFonts w:ascii="Garamond" w:hAnsi="Garamond"/>
          <w:i/>
          <w:iCs/>
          <w:sz w:val="16"/>
          <w:szCs w:val="16"/>
        </w:rPr>
        <w:t>Grafiken är anpassad från Matt Miller på DitchThatTextbook.com.</w:t>
      </w:r>
      <w:r w:rsidR="00BD085F" w:rsidRPr="00B43F0F">
        <w:rPr>
          <w:rStyle w:val="Fotnotsreferens"/>
          <w:i/>
          <w:iCs/>
          <w:sz w:val="16"/>
          <w:szCs w:val="16"/>
        </w:rPr>
        <w:footnoteReference w:id="3"/>
      </w:r>
    </w:p>
    <w:p w14:paraId="0F50B79B" w14:textId="77777777" w:rsidR="00A51949" w:rsidRPr="00B43F0F" w:rsidRDefault="00A51949" w:rsidP="00482570">
      <w:pPr>
        <w:autoSpaceDE w:val="0"/>
        <w:autoSpaceDN w:val="0"/>
        <w:adjustRightInd w:val="0"/>
        <w:rPr>
          <w:rFonts w:ascii="Garamond" w:hAnsi="Garamond"/>
        </w:rPr>
      </w:pPr>
    </w:p>
    <w:p w14:paraId="424B60BB" w14:textId="77777777" w:rsidR="00482570" w:rsidRPr="00B43F0F" w:rsidRDefault="00482570" w:rsidP="00482570">
      <w:pPr>
        <w:pStyle w:val="Rubrik2"/>
        <w:jc w:val="both"/>
        <w:rPr>
          <w:rFonts w:ascii="Garamond" w:hAnsi="Garamond"/>
          <w:sz w:val="36"/>
          <w:szCs w:val="22"/>
        </w:rPr>
      </w:pPr>
      <w:bookmarkStart w:id="57" w:name="_Toc130724434"/>
      <w:bookmarkStart w:id="58" w:name="_Toc130282520"/>
      <w:bookmarkStart w:id="59" w:name="_Toc130281691"/>
      <w:bookmarkStart w:id="60" w:name="_Toc130281583"/>
      <w:bookmarkStart w:id="61" w:name="_Toc130280919"/>
      <w:bookmarkStart w:id="62" w:name="_Toc296073061"/>
      <w:bookmarkStart w:id="63" w:name="_Toc326145910"/>
      <w:bookmarkStart w:id="64" w:name="_Toc333213644"/>
      <w:bookmarkStart w:id="65" w:name="_Toc333213948"/>
      <w:bookmarkStart w:id="66" w:name="_Toc333214117"/>
      <w:bookmarkStart w:id="67" w:name="_Toc333214272"/>
      <w:bookmarkStart w:id="68" w:name="_Toc333388765"/>
      <w:bookmarkStart w:id="69" w:name="_Toc333388790"/>
      <w:bookmarkStart w:id="70" w:name="_Toc333389022"/>
      <w:bookmarkStart w:id="71" w:name="_Toc333389110"/>
      <w:bookmarkStart w:id="72" w:name="_Toc333389283"/>
      <w:bookmarkStart w:id="73" w:name="_Toc333389400"/>
      <w:bookmarkStart w:id="74" w:name="_Toc333390109"/>
      <w:bookmarkStart w:id="75" w:name="_Toc333390277"/>
      <w:bookmarkStart w:id="76" w:name="_Toc100011418"/>
      <w:r w:rsidRPr="00B43F0F">
        <w:rPr>
          <w:rFonts w:ascii="Garamond" w:hAnsi="Garamond"/>
          <w:sz w:val="36"/>
          <w:szCs w:val="22"/>
        </w:rPr>
        <w:lastRenderedPageBreak/>
        <w:t>Policy rörande fusk och plagiat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0CAAB9D" w14:textId="77777777" w:rsidR="00482570" w:rsidRPr="00B43F0F" w:rsidRDefault="00482570" w:rsidP="00482570">
      <w:pPr>
        <w:jc w:val="both"/>
        <w:rPr>
          <w:rFonts w:ascii="Garamond" w:hAnsi="Garamond"/>
          <w:szCs w:val="22"/>
          <w:lang w:eastAsia="en-US"/>
        </w:rPr>
      </w:pPr>
      <w:r w:rsidRPr="00B43F0F">
        <w:rPr>
          <w:rFonts w:ascii="Garamond" w:hAnsi="Garamond"/>
          <w:szCs w:val="22"/>
          <w:lang w:eastAsia="en-US"/>
        </w:rPr>
        <w:t>På senare år har det vid svenska universitet lagts ökad vikt vid vetenskapligt skrivande. Uppsats- och rapportskrivande återkommer därför som ett centralt moment i många kurser. Tyvärr har det parallellt med denna utveckling också skett en ökning av antalet fall av uppsatsplagiat, både inom universitetet och i skolan.</w:t>
      </w:r>
    </w:p>
    <w:p w14:paraId="5A26A364" w14:textId="77777777" w:rsidR="00482570" w:rsidRPr="00B43F0F" w:rsidRDefault="00482570" w:rsidP="00482570">
      <w:pPr>
        <w:jc w:val="both"/>
        <w:rPr>
          <w:rFonts w:ascii="Garamond" w:hAnsi="Garamond"/>
          <w:szCs w:val="22"/>
          <w:lang w:eastAsia="en-US"/>
        </w:rPr>
      </w:pPr>
    </w:p>
    <w:p w14:paraId="00F763ED" w14:textId="5CCD8B13" w:rsidR="00482570" w:rsidRPr="00B43F0F" w:rsidRDefault="00482570" w:rsidP="0040614A">
      <w:pPr>
        <w:jc w:val="both"/>
        <w:rPr>
          <w:rFonts w:ascii="Garamond" w:hAnsi="Garamond"/>
          <w:szCs w:val="22"/>
          <w:lang w:eastAsia="en-US"/>
        </w:rPr>
      </w:pPr>
      <w:r w:rsidRPr="00B43F0F">
        <w:rPr>
          <w:rFonts w:ascii="Garamond" w:hAnsi="Garamond"/>
          <w:szCs w:val="22"/>
          <w:lang w:eastAsia="en-US"/>
        </w:rPr>
        <w:t>Den definition av fusk och plagiat som Linköpings universitets disciplinnämnd utgår ifrån finns i Högskoleförordningen (10 kap. 1 §):</w:t>
      </w:r>
    </w:p>
    <w:p w14:paraId="6904997A" w14:textId="57330ED9" w:rsidR="00482570" w:rsidRPr="00B43F0F" w:rsidRDefault="00482570" w:rsidP="0040614A">
      <w:pPr>
        <w:ind w:left="1304"/>
        <w:jc w:val="both"/>
        <w:rPr>
          <w:rFonts w:ascii="Garamond" w:hAnsi="Garamond"/>
          <w:sz w:val="20"/>
          <w:szCs w:val="20"/>
          <w:lang w:eastAsia="en-US"/>
        </w:rPr>
      </w:pPr>
      <w:bookmarkStart w:id="77" w:name="_Toc130281692"/>
      <w:bookmarkStart w:id="78" w:name="_Toc130281584"/>
      <w:bookmarkStart w:id="79" w:name="_Toc130280920"/>
      <w:r w:rsidRPr="00B43F0F">
        <w:rPr>
          <w:rFonts w:ascii="Garamond" w:hAnsi="Garamond"/>
          <w:sz w:val="20"/>
          <w:szCs w:val="20"/>
          <w:lang w:eastAsia="en-US"/>
        </w:rPr>
        <w:t>Disciplinära åtgärder får vidtas mot studenter som</w:t>
      </w:r>
      <w:bookmarkEnd w:id="77"/>
      <w:bookmarkEnd w:id="78"/>
      <w:bookmarkEnd w:id="79"/>
      <w:r w:rsidR="0040614A" w:rsidRPr="00B43F0F">
        <w:rPr>
          <w:rFonts w:ascii="Garamond" w:hAnsi="Garamond"/>
          <w:sz w:val="20"/>
          <w:szCs w:val="20"/>
          <w:lang w:eastAsia="en-US"/>
        </w:rPr>
        <w:t xml:space="preserve"> </w:t>
      </w:r>
      <w:r w:rsidRPr="00B43F0F">
        <w:rPr>
          <w:rFonts w:ascii="Garamond" w:hAnsi="Garamond"/>
          <w:sz w:val="20"/>
          <w:szCs w:val="20"/>
          <w:lang w:eastAsia="en-US"/>
        </w:rPr>
        <w:t>1. med otillåtna hjälpmedel eller på annat sätt försöker vilseleda vid prov eller när studieprestation annars skall bedömas . . .</w:t>
      </w:r>
      <w:r w:rsidRPr="00B43F0F">
        <w:rPr>
          <w:rStyle w:val="Fotnotsreferens"/>
          <w:rFonts w:ascii="Garamond" w:hAnsi="Garamond"/>
          <w:sz w:val="20"/>
          <w:szCs w:val="20"/>
          <w:lang w:eastAsia="en-US"/>
        </w:rPr>
        <w:footnoteReference w:id="4"/>
      </w:r>
    </w:p>
    <w:p w14:paraId="17008A72" w14:textId="77777777" w:rsidR="00482570" w:rsidRPr="00B43F0F" w:rsidRDefault="00482570" w:rsidP="00482570">
      <w:pPr>
        <w:jc w:val="both"/>
        <w:rPr>
          <w:rFonts w:ascii="Garamond" w:hAnsi="Garamond"/>
          <w:szCs w:val="22"/>
          <w:lang w:eastAsia="en-US"/>
        </w:rPr>
      </w:pPr>
      <w:r w:rsidRPr="00B43F0F">
        <w:rPr>
          <w:rFonts w:ascii="Garamond" w:hAnsi="Garamond"/>
          <w:szCs w:val="22"/>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B43F0F">
        <w:rPr>
          <w:rStyle w:val="Fotnotsreferens"/>
          <w:rFonts w:ascii="Garamond" w:hAnsi="Garamond"/>
          <w:szCs w:val="22"/>
          <w:lang w:eastAsia="en-US"/>
        </w:rPr>
        <w:footnoteReference w:id="5"/>
      </w:r>
    </w:p>
    <w:p w14:paraId="0ACC06C4" w14:textId="77777777" w:rsidR="00482570" w:rsidRPr="00B43F0F" w:rsidRDefault="00482570" w:rsidP="00482570">
      <w:pPr>
        <w:jc w:val="both"/>
        <w:rPr>
          <w:rFonts w:ascii="Garamond" w:hAnsi="Garamond"/>
          <w:szCs w:val="22"/>
          <w:lang w:eastAsia="en-US"/>
        </w:rPr>
      </w:pPr>
    </w:p>
    <w:p w14:paraId="502C4E64" w14:textId="77777777" w:rsidR="00482570" w:rsidRPr="00B43F0F" w:rsidRDefault="00482570" w:rsidP="00482570">
      <w:pPr>
        <w:jc w:val="both"/>
        <w:rPr>
          <w:rFonts w:ascii="Garamond" w:hAnsi="Garamond"/>
          <w:szCs w:val="22"/>
          <w:lang w:eastAsia="en-US"/>
        </w:rPr>
      </w:pPr>
      <w:r w:rsidRPr="00B43F0F">
        <w:rPr>
          <w:rFonts w:ascii="Garamond" w:hAnsi="Garamond"/>
          <w:szCs w:val="22"/>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B43F0F">
        <w:rPr>
          <w:rStyle w:val="Fotnotsreferens"/>
          <w:rFonts w:ascii="Garamond" w:hAnsi="Garamond"/>
          <w:szCs w:val="22"/>
          <w:lang w:eastAsia="en-US"/>
        </w:rPr>
        <w:footnoteReference w:id="6"/>
      </w:r>
      <w:r w:rsidRPr="00B43F0F">
        <w:rPr>
          <w:rFonts w:ascii="Garamond" w:hAnsi="Garamond"/>
          <w:szCs w:val="22"/>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4EC82D37" w14:textId="77777777" w:rsidR="00482570" w:rsidRPr="00B43F0F" w:rsidRDefault="00482570" w:rsidP="00482570">
      <w:pPr>
        <w:jc w:val="both"/>
        <w:rPr>
          <w:rFonts w:ascii="Garamond" w:hAnsi="Garamond"/>
          <w:szCs w:val="22"/>
          <w:lang w:eastAsia="en-US"/>
        </w:rPr>
      </w:pPr>
    </w:p>
    <w:p w14:paraId="707B7D7B" w14:textId="77777777" w:rsidR="00482570" w:rsidRPr="00B43F0F" w:rsidRDefault="00482570" w:rsidP="00482570">
      <w:pPr>
        <w:jc w:val="both"/>
        <w:rPr>
          <w:rFonts w:ascii="Garamond" w:hAnsi="Garamond"/>
          <w:szCs w:val="22"/>
          <w:lang w:eastAsia="en-US"/>
        </w:rPr>
      </w:pPr>
      <w:r w:rsidRPr="00B43F0F">
        <w:rPr>
          <w:rFonts w:ascii="Garamond" w:hAnsi="Garamond"/>
          <w:szCs w:val="22"/>
          <w:lang w:eastAsia="en-US"/>
        </w:rPr>
        <w:t xml:space="preserve">Ett plagiat är något som studenten 1) </w:t>
      </w:r>
      <w:r w:rsidRPr="00B43F0F">
        <w:rPr>
          <w:rFonts w:ascii="Garamond" w:hAnsi="Garamond"/>
          <w:i/>
          <w:szCs w:val="22"/>
          <w:lang w:eastAsia="en-US"/>
        </w:rPr>
        <w:t>inte har skrivit själv</w:t>
      </w:r>
      <w:r w:rsidRPr="00B43F0F">
        <w:rPr>
          <w:rFonts w:ascii="Garamond" w:hAnsi="Garamond"/>
          <w:szCs w:val="22"/>
          <w:lang w:eastAsia="en-US"/>
        </w:rPr>
        <w:t xml:space="preserve">, utan som har tagits från någon annan författare – antingen genom att skriva av eller att kopiera från en källa, </w:t>
      </w:r>
      <w:proofErr w:type="gramStart"/>
      <w:r w:rsidRPr="00B43F0F">
        <w:rPr>
          <w:rFonts w:ascii="Garamond" w:hAnsi="Garamond"/>
          <w:szCs w:val="22"/>
          <w:lang w:eastAsia="en-US"/>
        </w:rPr>
        <w:t>t.ex.</w:t>
      </w:r>
      <w:proofErr w:type="gramEnd"/>
      <w:r w:rsidRPr="00B43F0F">
        <w:rPr>
          <w:rFonts w:ascii="Garamond" w:hAnsi="Garamond"/>
          <w:szCs w:val="22"/>
          <w:lang w:eastAsia="en-US"/>
        </w:rPr>
        <w:t xml:space="preserve"> en bok, artikel eller hemsida – och som 2) </w:t>
      </w:r>
      <w:r w:rsidRPr="00B43F0F">
        <w:rPr>
          <w:rFonts w:ascii="Garamond" w:hAnsi="Garamond"/>
          <w:i/>
          <w:szCs w:val="22"/>
          <w:lang w:eastAsia="en-US"/>
        </w:rPr>
        <w:t xml:space="preserve">saknar en ordentlig källhänvisning </w:t>
      </w:r>
      <w:r w:rsidRPr="00B43F0F">
        <w:rPr>
          <w:rFonts w:ascii="Garamond" w:hAnsi="Garamond"/>
          <w:szCs w:val="22"/>
          <w:lang w:eastAsia="en-US"/>
        </w:rPr>
        <w:t xml:space="preserve">som visar var det avskrivna/kopierade har sitt ursprung. Det står naturligtvis studenten fritt att referera och citera källor,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4C89C41B" w14:textId="77777777" w:rsidR="00482570" w:rsidRPr="00B43F0F" w:rsidRDefault="00482570" w:rsidP="00482570">
      <w:pPr>
        <w:jc w:val="both"/>
        <w:rPr>
          <w:rFonts w:ascii="Garamond" w:hAnsi="Garamond"/>
          <w:szCs w:val="22"/>
          <w:lang w:eastAsia="en-US"/>
        </w:rPr>
      </w:pPr>
    </w:p>
    <w:p w14:paraId="5C35135A" w14:textId="77777777" w:rsidR="00482570" w:rsidRPr="00B43F0F" w:rsidRDefault="00482570" w:rsidP="00482570">
      <w:pPr>
        <w:jc w:val="both"/>
        <w:rPr>
          <w:rFonts w:ascii="Garamond" w:hAnsi="Garamond"/>
          <w:szCs w:val="22"/>
          <w:lang w:eastAsia="en-US"/>
        </w:rPr>
      </w:pPr>
      <w:r w:rsidRPr="00B43F0F">
        <w:rPr>
          <w:rFonts w:ascii="Garamond" w:hAnsi="Garamond"/>
          <w:szCs w:val="22"/>
          <w:lang w:eastAsia="en-US"/>
        </w:rPr>
        <w:t xml:space="preserve">Långa stycken av en text utan källhänvisningar leder till misstanke om plagiat, till exempel att uppsatsen skulle vara tagen från någon databas på Internet. Bland de texter som blivit fällda för plagiat i disciplinnämnden kan man notera att där nästan helt saknas källhänvisningar, och de få som finns är ofta vilseledande, d.v.s. de leder till fel källor. </w:t>
      </w:r>
    </w:p>
    <w:p w14:paraId="7B3451D6" w14:textId="77777777" w:rsidR="00482570" w:rsidRPr="00B43F0F" w:rsidRDefault="00482570" w:rsidP="00482570">
      <w:pPr>
        <w:jc w:val="both"/>
        <w:rPr>
          <w:rFonts w:ascii="Garamond" w:hAnsi="Garamond"/>
          <w:szCs w:val="22"/>
          <w:lang w:eastAsia="en-US"/>
        </w:rPr>
      </w:pPr>
    </w:p>
    <w:p w14:paraId="21347F65" w14:textId="77777777" w:rsidR="00482570" w:rsidRPr="00B43F0F" w:rsidRDefault="00482570" w:rsidP="00482570">
      <w:pPr>
        <w:pBdr>
          <w:bottom w:val="single" w:sz="6" w:space="1" w:color="auto"/>
        </w:pBdr>
        <w:autoSpaceDE w:val="0"/>
        <w:autoSpaceDN w:val="0"/>
        <w:adjustRightInd w:val="0"/>
        <w:jc w:val="both"/>
        <w:rPr>
          <w:rFonts w:ascii="Garamond" w:eastAsiaTheme="minorHAnsi" w:hAnsi="Garamond"/>
        </w:rPr>
      </w:pPr>
      <w:r w:rsidRPr="00B43F0F">
        <w:rPr>
          <w:rFonts w:ascii="Garamond" w:eastAsiaTheme="minorHAnsi" w:hAnsi="Garamond"/>
        </w:rPr>
        <w:t xml:space="preserve">Den skriftliga redovisningen som inlämnas för examination kommer att genomgå plagiatverktyget </w:t>
      </w:r>
      <w:proofErr w:type="spellStart"/>
      <w:r w:rsidRPr="00B43F0F">
        <w:rPr>
          <w:rFonts w:ascii="Garamond" w:eastAsiaTheme="minorHAnsi" w:hAnsi="Garamond"/>
        </w:rPr>
        <w:t>Ourginal</w:t>
      </w:r>
      <w:proofErr w:type="spellEnd"/>
      <w:r w:rsidRPr="00B43F0F">
        <w:rPr>
          <w:rFonts w:ascii="Garamond" w:eastAsiaTheme="minorHAnsi" w:hAnsi="Garamond"/>
        </w:rPr>
        <w:t>.</w:t>
      </w:r>
      <w:r w:rsidRPr="00B43F0F">
        <w:rPr>
          <w:rStyle w:val="Fotnotsreferens"/>
          <w:rFonts w:ascii="Garamond" w:hAnsi="Garamond"/>
          <w:szCs w:val="22"/>
          <w:lang w:eastAsia="en-US"/>
        </w:rPr>
        <w:footnoteReference w:id="7"/>
      </w:r>
      <w:r w:rsidRPr="00B43F0F">
        <w:rPr>
          <w:rFonts w:ascii="Garamond" w:eastAsiaTheme="minorHAnsi" w:hAnsi="Garamond"/>
        </w:rPr>
        <w:t xml:space="preserve"> </w:t>
      </w:r>
    </w:p>
    <w:p w14:paraId="76081AE2" w14:textId="77777777" w:rsidR="00482570" w:rsidRPr="00B43F0F" w:rsidRDefault="00482570" w:rsidP="00482570">
      <w:pPr>
        <w:pBdr>
          <w:bottom w:val="single" w:sz="6" w:space="1" w:color="auto"/>
        </w:pBdr>
        <w:autoSpaceDE w:val="0"/>
        <w:autoSpaceDN w:val="0"/>
        <w:adjustRightInd w:val="0"/>
        <w:jc w:val="both"/>
        <w:rPr>
          <w:rFonts w:ascii="Garamond" w:eastAsiaTheme="minorHAnsi" w:hAnsi="Garamond"/>
        </w:rPr>
      </w:pPr>
    </w:p>
    <w:p w14:paraId="2FFC3E19" w14:textId="77777777" w:rsidR="00482570" w:rsidRPr="00B43F0F" w:rsidRDefault="00482570" w:rsidP="00482570">
      <w:pPr>
        <w:pBdr>
          <w:bottom w:val="single" w:sz="6" w:space="1" w:color="auto"/>
        </w:pBdr>
        <w:autoSpaceDE w:val="0"/>
        <w:autoSpaceDN w:val="0"/>
        <w:adjustRightInd w:val="0"/>
        <w:jc w:val="both"/>
        <w:rPr>
          <w:rFonts w:ascii="Garamond" w:hAnsi="Garamond"/>
        </w:rPr>
      </w:pPr>
      <w:r w:rsidRPr="00B43F0F">
        <w:rPr>
          <w:rFonts w:ascii="Garamond" w:hAnsi="Garamond"/>
          <w:b/>
        </w:rPr>
        <w:t>Observera:</w:t>
      </w:r>
      <w:r w:rsidRPr="00B43F0F">
        <w:rPr>
          <w:rFonts w:ascii="Garamond" w:hAnsi="Garamond"/>
        </w:rPr>
        <w:t xml:space="preserve"> studenten bör också känna till att fusk i samband med examination hanteras av disciplinnämnden vid Linköpings universitet, se:</w:t>
      </w:r>
    </w:p>
    <w:p w14:paraId="7AE7116E" w14:textId="77777777" w:rsidR="00482570" w:rsidRPr="00B43F0F" w:rsidRDefault="00000000" w:rsidP="00482570">
      <w:pPr>
        <w:pBdr>
          <w:bottom w:val="single" w:sz="6" w:space="1" w:color="auto"/>
        </w:pBdr>
        <w:autoSpaceDE w:val="0"/>
        <w:autoSpaceDN w:val="0"/>
        <w:adjustRightInd w:val="0"/>
        <w:jc w:val="both"/>
        <w:rPr>
          <w:rStyle w:val="Hyperlnk"/>
          <w:rFonts w:ascii="Garamond" w:hAnsi="Garamond"/>
        </w:rPr>
      </w:pPr>
      <w:hyperlink r:id="rId22" w:history="1">
        <w:r w:rsidR="00482570" w:rsidRPr="00B43F0F">
          <w:rPr>
            <w:rStyle w:val="Hyperlnk"/>
            <w:rFonts w:ascii="Garamond" w:hAnsi="Garamond"/>
          </w:rPr>
          <w:t>https://liuonline.sharepoint.com/sites/student-under-studietiden/SitePages/Fusk-och-plagiat.aspx</w:t>
        </w:r>
      </w:hyperlink>
    </w:p>
    <w:p w14:paraId="0D94ACB0" w14:textId="77777777" w:rsidR="00482570" w:rsidRPr="00B43F0F" w:rsidRDefault="00482570" w:rsidP="00482570">
      <w:pPr>
        <w:pBdr>
          <w:bottom w:val="single" w:sz="6" w:space="1" w:color="auto"/>
        </w:pBdr>
        <w:autoSpaceDE w:val="0"/>
        <w:autoSpaceDN w:val="0"/>
        <w:adjustRightInd w:val="0"/>
        <w:jc w:val="both"/>
        <w:rPr>
          <w:rStyle w:val="Hyperlnk"/>
          <w:rFonts w:ascii="Garamond" w:hAnsi="Garamond"/>
        </w:rPr>
      </w:pPr>
    </w:p>
    <w:p w14:paraId="1BB19C01" w14:textId="77777777" w:rsidR="00482570" w:rsidRPr="00B43F0F" w:rsidRDefault="00482570" w:rsidP="00482570">
      <w:pPr>
        <w:pStyle w:val="Rubrik2"/>
        <w:jc w:val="both"/>
        <w:rPr>
          <w:rFonts w:ascii="Garamond" w:hAnsi="Garamond"/>
        </w:rPr>
      </w:pPr>
      <w:bookmarkStart w:id="80" w:name="_Toc326145911"/>
      <w:bookmarkStart w:id="81" w:name="_Toc333213645"/>
      <w:bookmarkStart w:id="82" w:name="_Toc333213949"/>
      <w:bookmarkStart w:id="83" w:name="_Toc333214118"/>
      <w:bookmarkStart w:id="84" w:name="_Toc333214273"/>
      <w:bookmarkStart w:id="85" w:name="_Toc333388766"/>
      <w:bookmarkStart w:id="86" w:name="_Toc333388791"/>
      <w:bookmarkStart w:id="87" w:name="_Toc333389023"/>
      <w:bookmarkStart w:id="88" w:name="_Toc333389111"/>
      <w:bookmarkStart w:id="89" w:name="_Toc333389284"/>
      <w:bookmarkStart w:id="90" w:name="_Toc333389401"/>
      <w:bookmarkStart w:id="91" w:name="_Toc333390110"/>
      <w:bookmarkStart w:id="92" w:name="_Toc333390278"/>
      <w:bookmarkStart w:id="93" w:name="_Toc100011419"/>
      <w:r w:rsidRPr="00B43F0F">
        <w:rPr>
          <w:rFonts w:ascii="Garamond" w:hAnsi="Garamond"/>
        </w:rPr>
        <w:lastRenderedPageBreak/>
        <w:t>Vad händer vid fusk?</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7BA9175" w14:textId="77777777" w:rsidR="00482570" w:rsidRPr="00B43F0F" w:rsidRDefault="00482570" w:rsidP="00482570">
      <w:pPr>
        <w:jc w:val="both"/>
        <w:rPr>
          <w:rFonts w:ascii="Garamond" w:hAnsi="Garamond"/>
          <w:lang w:eastAsia="en-US"/>
        </w:rPr>
      </w:pPr>
      <w:r w:rsidRPr="00B43F0F">
        <w:rPr>
          <w:rFonts w:ascii="Garamond" w:hAnsi="Garamond"/>
          <w:lang w:eastAsia="en-US"/>
        </w:rPr>
        <w:t>Misstanke om fuskförsök anmäls till universitetets rektor och ärendet behandlas i universitetets disciplinnämnd. Nämnden består av rektor, en lagfaren ledamot, en lärarrepresentant och två studeranderepresentanter.</w:t>
      </w:r>
    </w:p>
    <w:p w14:paraId="1B6AE6BC" w14:textId="77777777" w:rsidR="00482570" w:rsidRPr="00B43F0F" w:rsidRDefault="00482570" w:rsidP="00482570">
      <w:pPr>
        <w:jc w:val="both"/>
        <w:rPr>
          <w:rFonts w:ascii="Garamond" w:hAnsi="Garamond"/>
          <w:lang w:eastAsia="en-US"/>
        </w:rPr>
      </w:pPr>
      <w:r w:rsidRPr="00B43F0F">
        <w:rPr>
          <w:rFonts w:ascii="Garamond" w:hAnsi="Garamond"/>
          <w:lang w:eastAsia="en-US"/>
        </w:rPr>
        <w:br/>
        <w:t xml:space="preserve">En varning eller avstängning från undervisning och examination i upp till sex månader kan bli följden av fuskförsök. Den vanligast utdömda påföljden är två månaders avstängning. </w:t>
      </w:r>
      <w:r w:rsidRPr="00B43F0F">
        <w:rPr>
          <w:rFonts w:ascii="Garamond" w:hAnsi="Garamond"/>
          <w:lang w:eastAsia="en-US"/>
        </w:rPr>
        <w:br/>
      </w:r>
      <w:r w:rsidRPr="00B43F0F">
        <w:rPr>
          <w:rFonts w:ascii="Garamond" w:hAnsi="Garamond"/>
          <w:lang w:eastAsia="en-US"/>
        </w:rPr>
        <w:br/>
        <w:t>Universitetet ser lika allvarligt på fusk. Vid beslut om avstängning meddelas berörda institutioner inom Linköpings Universitet och CSN. Avstängning gäller från och med den dag då beslutet tas.</w:t>
      </w:r>
    </w:p>
    <w:p w14:paraId="6F227ABC" w14:textId="77777777" w:rsidR="00482570" w:rsidRPr="00B43F0F" w:rsidRDefault="00482570" w:rsidP="00482570">
      <w:pPr>
        <w:jc w:val="both"/>
        <w:rPr>
          <w:rFonts w:ascii="Garamond" w:hAnsi="Garamond"/>
        </w:rPr>
      </w:pPr>
    </w:p>
    <w:p w14:paraId="18CB603B" w14:textId="77777777" w:rsidR="00482570" w:rsidRPr="00B43F0F" w:rsidRDefault="00482570" w:rsidP="00482570">
      <w:pPr>
        <w:pStyle w:val="Rubrik2"/>
        <w:jc w:val="both"/>
        <w:rPr>
          <w:rFonts w:ascii="Garamond" w:hAnsi="Garamond"/>
        </w:rPr>
      </w:pPr>
      <w:bookmarkStart w:id="94" w:name="_Toc326145912"/>
      <w:bookmarkStart w:id="95" w:name="_Toc333213646"/>
      <w:bookmarkStart w:id="96" w:name="_Toc333213950"/>
      <w:bookmarkStart w:id="97" w:name="_Toc333214119"/>
      <w:bookmarkStart w:id="98" w:name="_Toc333214274"/>
      <w:bookmarkStart w:id="99" w:name="_Toc333388767"/>
      <w:bookmarkStart w:id="100" w:name="_Toc333388792"/>
      <w:bookmarkStart w:id="101" w:name="_Toc333389024"/>
      <w:bookmarkStart w:id="102" w:name="_Toc333389112"/>
      <w:bookmarkStart w:id="103" w:name="_Toc333389285"/>
      <w:bookmarkStart w:id="104" w:name="_Toc333389402"/>
      <w:bookmarkStart w:id="105" w:name="_Toc333390111"/>
      <w:bookmarkStart w:id="106" w:name="_Toc333390279"/>
      <w:bookmarkStart w:id="107" w:name="_Toc100011420"/>
      <w:r w:rsidRPr="00B43F0F">
        <w:rPr>
          <w:rFonts w:ascii="Garamond" w:hAnsi="Garamond"/>
        </w:rPr>
        <w:t>Utvärdering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D377A7E" w14:textId="77777777" w:rsidR="00482570" w:rsidRPr="00B43F0F" w:rsidRDefault="00482570" w:rsidP="00482570">
      <w:pPr>
        <w:jc w:val="both"/>
        <w:rPr>
          <w:rFonts w:ascii="Garamond" w:hAnsi="Garamond"/>
        </w:rPr>
      </w:pPr>
      <w:r w:rsidRPr="00B43F0F">
        <w:rPr>
          <w:rFonts w:ascii="Garamond" w:hAnsi="Garamond"/>
        </w:rPr>
        <w:t>Utvärdering av kursen sker efter det att kursen har avslutats. Utvärderingen genomförs i form av en elektronisk utvärdering som annonseras via mejl. Det är av stor betydelse för utveckling av kursen att våra studenter gör utvärderingen.</w:t>
      </w:r>
    </w:p>
    <w:p w14:paraId="45D78421" w14:textId="122322CC" w:rsidR="00B6184A" w:rsidRPr="00B43F0F" w:rsidRDefault="006B7E4A" w:rsidP="00B6184A">
      <w:pPr>
        <w:pStyle w:val="Rubrik1"/>
        <w:rPr>
          <w:rStyle w:val="spellingerror"/>
          <w:rFonts w:ascii="Garamond" w:hAnsi="Garamond"/>
          <w:sz w:val="28"/>
          <w:szCs w:val="28"/>
        </w:rPr>
      </w:pPr>
      <w:r w:rsidRPr="00B43F0F">
        <w:rPr>
          <w:rFonts w:ascii="Garamond" w:hAnsi="Garamond"/>
          <w:sz w:val="28"/>
          <w:szCs w:val="28"/>
        </w:rPr>
        <w:br w:type="page"/>
      </w:r>
      <w:bookmarkStart w:id="108" w:name="_Toc10001142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B6184A" w:rsidRPr="00B43F0F">
        <w:rPr>
          <w:rStyle w:val="spellingerror"/>
          <w:rFonts w:ascii="Garamond" w:hAnsi="Garamond"/>
          <w:sz w:val="36"/>
          <w:szCs w:val="36"/>
        </w:rPr>
        <w:lastRenderedPageBreak/>
        <w:t>L</w:t>
      </w:r>
      <w:r w:rsidR="00B878FB" w:rsidRPr="00B43F0F">
        <w:rPr>
          <w:rStyle w:val="spellingerror"/>
          <w:rFonts w:ascii="Garamond" w:hAnsi="Garamond"/>
          <w:sz w:val="36"/>
          <w:szCs w:val="36"/>
        </w:rPr>
        <w:t xml:space="preserve">itteratur </w:t>
      </w:r>
      <w:bookmarkEnd w:id="108"/>
    </w:p>
    <w:p w14:paraId="77F4C7C4" w14:textId="77777777" w:rsidR="00B6184A" w:rsidRPr="00B43F0F" w:rsidRDefault="00B6184A" w:rsidP="00B6184A">
      <w:pPr>
        <w:pStyle w:val="paragraph"/>
        <w:spacing w:before="0" w:beforeAutospacing="0" w:after="0" w:afterAutospacing="0"/>
        <w:jc w:val="both"/>
        <w:textAlignment w:val="baseline"/>
        <w:rPr>
          <w:rFonts w:ascii="Garamond" w:hAnsi="Garamond" w:cs="Segoe UI"/>
          <w:sz w:val="18"/>
          <w:szCs w:val="18"/>
        </w:rPr>
      </w:pPr>
    </w:p>
    <w:p w14:paraId="22F286BD" w14:textId="3FF5C88C" w:rsidR="00B6184A" w:rsidRPr="00B43F0F" w:rsidRDefault="00B6184A" w:rsidP="00B6184A">
      <w:pPr>
        <w:pStyle w:val="paragraph"/>
        <w:spacing w:before="0" w:beforeAutospacing="0" w:after="0" w:afterAutospacing="0"/>
        <w:jc w:val="both"/>
        <w:textAlignment w:val="baseline"/>
        <w:rPr>
          <w:rStyle w:val="normaltextrun"/>
          <w:rFonts w:ascii="Garamond" w:hAnsi="Garamond"/>
          <w:b/>
          <w:bCs/>
          <w:sz w:val="28"/>
          <w:szCs w:val="28"/>
          <w:u w:val="single"/>
        </w:rPr>
      </w:pPr>
      <w:r w:rsidRPr="00B43F0F">
        <w:rPr>
          <w:rStyle w:val="normaltextrun"/>
          <w:rFonts w:ascii="Garamond" w:hAnsi="Garamond"/>
          <w:b/>
          <w:bCs/>
          <w:sz w:val="28"/>
          <w:szCs w:val="28"/>
          <w:u w:val="single"/>
        </w:rPr>
        <w:t>Obligatorisk Kurslitteratur</w:t>
      </w:r>
      <w:r w:rsidR="00482570" w:rsidRPr="00B43F0F">
        <w:rPr>
          <w:rStyle w:val="normaltextrun"/>
          <w:rFonts w:ascii="Garamond" w:hAnsi="Garamond"/>
          <w:b/>
          <w:bCs/>
          <w:sz w:val="28"/>
          <w:szCs w:val="28"/>
          <w:u w:val="single"/>
        </w:rPr>
        <w:t xml:space="preserve"> (Införskaffas av studenten)</w:t>
      </w:r>
    </w:p>
    <w:p w14:paraId="4D27D03C" w14:textId="72247611" w:rsidR="00B6184A" w:rsidRPr="00B43F0F"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B43F0F">
        <w:rPr>
          <w:rStyle w:val="spellingerror"/>
          <w:rFonts w:ascii="Garamond" w:eastAsiaTheme="majorEastAsia" w:hAnsi="Garamond"/>
        </w:rPr>
        <w:t>Andishmand</w:t>
      </w:r>
      <w:proofErr w:type="spellEnd"/>
      <w:r w:rsidRPr="00B43F0F">
        <w:rPr>
          <w:rStyle w:val="normaltextrun"/>
          <w:rFonts w:ascii="Garamond" w:hAnsi="Garamond"/>
        </w:rPr>
        <w:t xml:space="preserve">, C. </w:t>
      </w:r>
      <w:r w:rsidRPr="00B43F0F">
        <w:rPr>
          <w:rStyle w:val="normaltextrun"/>
          <w:rFonts w:ascii="Garamond" w:hAnsi="Garamond"/>
          <w:highlight w:val="yellow"/>
        </w:rPr>
        <w:t>(2020)</w:t>
      </w:r>
      <w:r w:rsidRPr="00B43F0F">
        <w:rPr>
          <w:rStyle w:val="normaltextrun"/>
          <w:rFonts w:ascii="Garamond" w:hAnsi="Garamond"/>
        </w:rPr>
        <w:t xml:space="preserve">. Fritidshemmet ur ett likvärdighetsperspektiv, i Haglund, </w:t>
      </w:r>
      <w:r w:rsidRPr="00B43F0F">
        <w:rPr>
          <w:rStyle w:val="normaltextrun"/>
          <w:rFonts w:ascii="Garamond" w:hAnsi="Garamond"/>
          <w:highlight w:val="yellow"/>
        </w:rPr>
        <w:t>Gustafsson Nyckel, Lager (Red.) Fritidshemmets pedagogik i en ny tid, Malmö: Gleerups. </w:t>
      </w:r>
      <w:r w:rsidRPr="00B43F0F">
        <w:rPr>
          <w:rStyle w:val="eop"/>
          <w:rFonts w:ascii="Garamond" w:hAnsi="Garamond"/>
          <w:highlight w:val="yellow"/>
        </w:rPr>
        <w:t xml:space="preserve"> ISBN: </w:t>
      </w:r>
      <w:proofErr w:type="gramStart"/>
      <w:r w:rsidRPr="00B43F0F">
        <w:rPr>
          <w:rStyle w:val="eop"/>
          <w:rFonts w:ascii="Garamond" w:hAnsi="Garamond"/>
          <w:highlight w:val="yellow"/>
        </w:rPr>
        <w:t>9789151101019</w:t>
      </w:r>
      <w:proofErr w:type="gramEnd"/>
      <w:r w:rsidR="00B22E14" w:rsidRPr="00B43F0F">
        <w:rPr>
          <w:rStyle w:val="eop"/>
          <w:rFonts w:ascii="Garamond" w:hAnsi="Garamond"/>
        </w:rPr>
        <w:t xml:space="preserve"> (Bokens titel har markerats med gul färg. I kursen läser vi endast ett kapitel, det som ovan anges.  Boken kommer dock att användas även i andra kurser)</w:t>
      </w:r>
    </w:p>
    <w:p w14:paraId="0B6C63E5" w14:textId="77777777" w:rsidR="00B6184A" w:rsidRPr="00B43F0F" w:rsidRDefault="00B6184A" w:rsidP="00C953F3">
      <w:pPr>
        <w:pStyle w:val="paragraph"/>
        <w:spacing w:before="0" w:beforeAutospacing="0" w:after="0" w:afterAutospacing="0" w:line="276" w:lineRule="auto"/>
        <w:jc w:val="both"/>
        <w:textAlignment w:val="baseline"/>
        <w:rPr>
          <w:rStyle w:val="eop"/>
          <w:rFonts w:ascii="Garamond" w:hAnsi="Garamond"/>
        </w:rPr>
      </w:pPr>
    </w:p>
    <w:p w14:paraId="5840F05A" w14:textId="77777777" w:rsidR="00B6184A" w:rsidRPr="00B43F0F"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B43F0F">
        <w:rPr>
          <w:rStyle w:val="normaltextrun"/>
          <w:rFonts w:ascii="Garamond" w:hAnsi="Garamond"/>
        </w:rPr>
        <w:t>Woolfolk</w:t>
      </w:r>
      <w:proofErr w:type="spellEnd"/>
      <w:r w:rsidRPr="00B43F0F">
        <w:rPr>
          <w:rStyle w:val="normaltextrun"/>
          <w:rFonts w:ascii="Garamond" w:hAnsi="Garamond"/>
        </w:rPr>
        <w:t xml:space="preserve">, A. &amp; Karlberg, M. (2015). </w:t>
      </w:r>
      <w:r w:rsidRPr="00B43F0F">
        <w:rPr>
          <w:rStyle w:val="normaltextrun"/>
          <w:rFonts w:ascii="Garamond" w:hAnsi="Garamond"/>
          <w:i/>
          <w:iCs/>
        </w:rPr>
        <w:t>Pedagogisk Psykologi.</w:t>
      </w:r>
      <w:r w:rsidRPr="00B43F0F">
        <w:rPr>
          <w:rStyle w:val="normaltextrun"/>
          <w:i/>
          <w:iCs/>
        </w:rPr>
        <w:t> </w:t>
      </w:r>
      <w:r w:rsidRPr="00B43F0F">
        <w:rPr>
          <w:rStyle w:val="normaltextrun"/>
          <w:rFonts w:ascii="Garamond" w:hAnsi="Garamond"/>
        </w:rPr>
        <w:t>Pearson.</w:t>
      </w:r>
      <w:r w:rsidRPr="00B43F0F">
        <w:rPr>
          <w:rStyle w:val="eop"/>
          <w:rFonts w:ascii="Garamond" w:hAnsi="Garamond"/>
        </w:rPr>
        <w:t> </w:t>
      </w:r>
    </w:p>
    <w:p w14:paraId="36D8B9D9" w14:textId="27C675BA" w:rsidR="00B6184A" w:rsidRPr="00B43F0F" w:rsidRDefault="00B6184A" w:rsidP="00C953F3">
      <w:pPr>
        <w:pStyle w:val="paragraph"/>
        <w:spacing w:before="0" w:beforeAutospacing="0" w:after="0" w:afterAutospacing="0" w:line="276" w:lineRule="auto"/>
        <w:ind w:left="720"/>
        <w:jc w:val="both"/>
        <w:textAlignment w:val="baseline"/>
        <w:rPr>
          <w:rStyle w:val="eop"/>
          <w:rFonts w:ascii="Garamond" w:hAnsi="Garamond" w:cs="Segoe UI"/>
          <w:sz w:val="18"/>
          <w:szCs w:val="18"/>
        </w:rPr>
      </w:pPr>
      <w:r w:rsidRPr="00B43F0F">
        <w:rPr>
          <w:rStyle w:val="normaltextrun"/>
          <w:rFonts w:ascii="Garamond" w:hAnsi="Garamond"/>
        </w:rPr>
        <w:t xml:space="preserve">ISBN: </w:t>
      </w:r>
      <w:proofErr w:type="gramStart"/>
      <w:r w:rsidRPr="00B43F0F">
        <w:rPr>
          <w:rStyle w:val="normaltextrun"/>
          <w:rFonts w:ascii="Garamond" w:hAnsi="Garamond"/>
        </w:rPr>
        <w:t>9780273761860</w:t>
      </w:r>
      <w:proofErr w:type="gramEnd"/>
      <w:r w:rsidRPr="00B43F0F">
        <w:rPr>
          <w:rStyle w:val="normaltextrun"/>
          <w:rFonts w:ascii="Garamond" w:hAnsi="Garamond"/>
        </w:rPr>
        <w:t xml:space="preserve">. </w:t>
      </w:r>
      <w:r w:rsidRPr="00B43F0F">
        <w:rPr>
          <w:rStyle w:val="normaltextrun"/>
          <w:rFonts w:ascii="Garamond" w:hAnsi="Garamond"/>
          <w:highlight w:val="yellow"/>
        </w:rPr>
        <w:t>(Huvudsaklig kursbok)</w:t>
      </w:r>
      <w:r w:rsidRPr="00B43F0F">
        <w:rPr>
          <w:rStyle w:val="eop"/>
          <w:rFonts w:ascii="Garamond" w:hAnsi="Garamond"/>
        </w:rPr>
        <w:t> </w:t>
      </w:r>
    </w:p>
    <w:p w14:paraId="4C8DD397" w14:textId="77777777" w:rsidR="00B6184A" w:rsidRPr="00B43F0F" w:rsidRDefault="00B6184A" w:rsidP="00C953F3">
      <w:pPr>
        <w:pStyle w:val="paragraph"/>
        <w:spacing w:before="0" w:beforeAutospacing="0" w:after="0" w:afterAutospacing="0" w:line="276" w:lineRule="auto"/>
        <w:jc w:val="both"/>
        <w:textAlignment w:val="baseline"/>
        <w:rPr>
          <w:rStyle w:val="eop"/>
          <w:rFonts w:ascii="Garamond" w:hAnsi="Garamond"/>
        </w:rPr>
      </w:pPr>
    </w:p>
    <w:p w14:paraId="65A0DDC4" w14:textId="3A210461" w:rsidR="002658ED" w:rsidRPr="00B43F0F" w:rsidRDefault="00B6184A" w:rsidP="00C953F3">
      <w:pPr>
        <w:pStyle w:val="paragraph"/>
        <w:spacing w:before="0" w:beforeAutospacing="0" w:after="0" w:afterAutospacing="0" w:line="276" w:lineRule="auto"/>
        <w:jc w:val="both"/>
        <w:textAlignment w:val="baseline"/>
        <w:rPr>
          <w:rStyle w:val="eop"/>
          <w:rFonts w:ascii="Garamond" w:hAnsi="Garamond"/>
          <w:b/>
          <w:bCs/>
          <w:sz w:val="28"/>
          <w:szCs w:val="28"/>
          <w:u w:val="single"/>
        </w:rPr>
      </w:pPr>
      <w:r w:rsidRPr="00B43F0F">
        <w:rPr>
          <w:rStyle w:val="eop"/>
          <w:rFonts w:ascii="Garamond" w:hAnsi="Garamond"/>
          <w:b/>
          <w:bCs/>
          <w:sz w:val="28"/>
          <w:szCs w:val="28"/>
          <w:u w:val="single"/>
        </w:rPr>
        <w:t xml:space="preserve">Obligatorisk litteratur </w:t>
      </w:r>
      <w:r w:rsidR="00482570" w:rsidRPr="00B43F0F">
        <w:rPr>
          <w:rStyle w:val="eop"/>
          <w:rFonts w:ascii="Garamond" w:hAnsi="Garamond"/>
          <w:b/>
          <w:bCs/>
          <w:sz w:val="28"/>
          <w:szCs w:val="28"/>
          <w:u w:val="single"/>
        </w:rPr>
        <w:t xml:space="preserve">(Hämtas via kursens Lisam-rum) </w:t>
      </w:r>
    </w:p>
    <w:p w14:paraId="17E8C780" w14:textId="77777777" w:rsidR="00B6184A" w:rsidRPr="00B43F0F" w:rsidRDefault="00B6184A" w:rsidP="00C953F3">
      <w:pPr>
        <w:pStyle w:val="paragraph"/>
        <w:spacing w:before="0" w:beforeAutospacing="0" w:after="0" w:afterAutospacing="0" w:line="276" w:lineRule="auto"/>
        <w:jc w:val="both"/>
        <w:textAlignment w:val="baseline"/>
        <w:rPr>
          <w:rFonts w:ascii="Garamond" w:hAnsi="Garamond" w:cs="Segoe UI"/>
          <w:b/>
          <w:bCs/>
          <w:i/>
          <w:iCs/>
          <w:sz w:val="18"/>
          <w:szCs w:val="18"/>
        </w:rPr>
      </w:pPr>
    </w:p>
    <w:p w14:paraId="583A2EE3" w14:textId="47A5D532" w:rsidR="00B6184A" w:rsidRPr="00B43F0F"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B43F0F">
        <w:rPr>
          <w:rStyle w:val="normaltextrun"/>
          <w:rFonts w:ascii="Garamond" w:hAnsi="Garamond"/>
        </w:rPr>
        <w:t xml:space="preserve">Gärdenfors, P. (2005). </w:t>
      </w:r>
      <w:r w:rsidR="003E7467" w:rsidRPr="00B43F0F">
        <w:rPr>
          <w:rStyle w:val="normaltextrun"/>
          <w:rFonts w:ascii="Garamond" w:hAnsi="Garamond"/>
        </w:rPr>
        <w:t>”</w:t>
      </w:r>
      <w:r w:rsidR="003E7467" w:rsidRPr="00B43F0F">
        <w:rPr>
          <w:rFonts w:ascii="Garamond" w:hAnsi="Garamond"/>
        </w:rPr>
        <w:t>Kejsarens nya datorer”,</w:t>
      </w:r>
      <w:r w:rsidR="003E7467" w:rsidRPr="00B43F0F">
        <w:rPr>
          <w:rStyle w:val="normaltextrun"/>
          <w:rFonts w:ascii="Garamond" w:hAnsi="Garamond"/>
          <w:i/>
          <w:iCs/>
        </w:rPr>
        <w:t xml:space="preserve"> i </w:t>
      </w:r>
      <w:r w:rsidRPr="00B43F0F">
        <w:rPr>
          <w:rStyle w:val="normaltextrun"/>
          <w:rFonts w:ascii="Garamond" w:hAnsi="Garamond"/>
          <w:i/>
          <w:iCs/>
        </w:rPr>
        <w:t>Tankens vindlar: om språk, minne och berättande</w:t>
      </w:r>
      <w:r w:rsidRPr="00B43F0F">
        <w:rPr>
          <w:rStyle w:val="normaltextrun"/>
          <w:rFonts w:ascii="Garamond" w:hAnsi="Garamond"/>
        </w:rPr>
        <w:t xml:space="preserve">. Nora: Nya Doxa. Om digital kompetens hos lärare: s. 151–164. </w:t>
      </w:r>
    </w:p>
    <w:p w14:paraId="4B259132" w14:textId="77777777" w:rsidR="00B6184A" w:rsidRPr="00B43F0F"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B43F0F">
        <w:rPr>
          <w:rStyle w:val="eop"/>
          <w:rFonts w:ascii="Garamond" w:hAnsi="Garamond"/>
        </w:rPr>
        <w:t> </w:t>
      </w:r>
    </w:p>
    <w:p w14:paraId="2CF9845B" w14:textId="6F9C8849" w:rsidR="002658ED" w:rsidRPr="00B43F0F"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r w:rsidRPr="00B43F0F">
        <w:rPr>
          <w:rStyle w:val="normaltextrun"/>
          <w:rFonts w:ascii="Garamond" w:hAnsi="Garamond"/>
        </w:rPr>
        <w:t xml:space="preserve">Hellberg, K. (2006). ”Olik – annorlunda – kategoriserad”. Lind. J (red.) </w:t>
      </w:r>
      <w:r w:rsidRPr="00B43F0F">
        <w:rPr>
          <w:rStyle w:val="normaltextrun"/>
          <w:rFonts w:ascii="Garamond" w:hAnsi="Garamond"/>
          <w:i/>
          <w:iCs/>
        </w:rPr>
        <w:t>Normalitetens förhandling och förvandling</w:t>
      </w:r>
      <w:r w:rsidRPr="00B43F0F">
        <w:rPr>
          <w:rStyle w:val="normaltextrun"/>
          <w:rFonts w:ascii="Garamond" w:hAnsi="Garamond"/>
        </w:rPr>
        <w:t xml:space="preserve">. Stockholm: Brutus Östlings Bokförlag Symposion. </w:t>
      </w:r>
    </w:p>
    <w:p w14:paraId="62AA4F36" w14:textId="77777777" w:rsidR="002658ED" w:rsidRPr="00B43F0F"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6BED030D" w14:textId="65CAAE45" w:rsidR="002658ED" w:rsidRPr="00B43F0F" w:rsidRDefault="002658ED" w:rsidP="00C953F3">
      <w:pPr>
        <w:pStyle w:val="paragraph"/>
        <w:spacing w:before="0" w:beforeAutospacing="0" w:after="0" w:afterAutospacing="0" w:line="276" w:lineRule="auto"/>
        <w:ind w:left="720" w:hanging="720"/>
        <w:jc w:val="both"/>
        <w:textAlignment w:val="baseline"/>
        <w:rPr>
          <w:rFonts w:ascii="Garamond" w:hAnsi="Garamond"/>
        </w:rPr>
      </w:pPr>
      <w:proofErr w:type="spellStart"/>
      <w:r w:rsidRPr="00B43F0F">
        <w:rPr>
          <w:rFonts w:ascii="Garamond" w:hAnsi="Garamond"/>
        </w:rPr>
        <w:t>Lecusay</w:t>
      </w:r>
      <w:proofErr w:type="spellEnd"/>
      <w:r w:rsidRPr="00B43F0F">
        <w:rPr>
          <w:rFonts w:ascii="Garamond" w:hAnsi="Garamond"/>
        </w:rPr>
        <w:t>, R. (2014).</w:t>
      </w:r>
      <w:r w:rsidR="00667DD0" w:rsidRPr="00B43F0F">
        <w:rPr>
          <w:rFonts w:ascii="Garamond" w:hAnsi="Garamond"/>
        </w:rPr>
        <w:t xml:space="preserve"> </w:t>
      </w:r>
      <w:r w:rsidRPr="00B43F0F">
        <w:rPr>
          <w:rFonts w:ascii="Garamond" w:hAnsi="Garamond"/>
        </w:rPr>
        <w:t>”</w:t>
      </w:r>
      <w:proofErr w:type="spellStart"/>
      <w:r w:rsidRPr="00B43F0F">
        <w:rPr>
          <w:rFonts w:ascii="Garamond" w:hAnsi="Garamond"/>
        </w:rPr>
        <w:t>Building</w:t>
      </w:r>
      <w:proofErr w:type="spellEnd"/>
      <w:r w:rsidRPr="00B43F0F">
        <w:rPr>
          <w:rFonts w:ascii="Garamond" w:hAnsi="Garamond"/>
        </w:rPr>
        <w:t xml:space="preserve"> </w:t>
      </w:r>
      <w:proofErr w:type="spellStart"/>
      <w:r w:rsidRPr="00B43F0F">
        <w:rPr>
          <w:rFonts w:ascii="Garamond" w:hAnsi="Garamond"/>
        </w:rPr>
        <w:t>Zones</w:t>
      </w:r>
      <w:proofErr w:type="spellEnd"/>
      <w:r w:rsidRPr="00B43F0F">
        <w:rPr>
          <w:rFonts w:ascii="Garamond" w:hAnsi="Garamond"/>
        </w:rPr>
        <w:t xml:space="preserve"> </w:t>
      </w:r>
      <w:proofErr w:type="spellStart"/>
      <w:r w:rsidRPr="00B43F0F">
        <w:rPr>
          <w:rFonts w:ascii="Garamond" w:hAnsi="Garamond"/>
        </w:rPr>
        <w:t>of</w:t>
      </w:r>
      <w:proofErr w:type="spellEnd"/>
      <w:r w:rsidRPr="00B43F0F">
        <w:rPr>
          <w:rFonts w:ascii="Garamond" w:hAnsi="Garamond"/>
        </w:rPr>
        <w:t xml:space="preserve"> Proximal </w:t>
      </w:r>
      <w:proofErr w:type="spellStart"/>
      <w:r w:rsidRPr="00B43F0F">
        <w:rPr>
          <w:rFonts w:ascii="Garamond" w:hAnsi="Garamond"/>
        </w:rPr>
        <w:t>Development</w:t>
      </w:r>
      <w:proofErr w:type="spellEnd"/>
      <w:r w:rsidRPr="00B43F0F">
        <w:rPr>
          <w:rFonts w:ascii="Garamond" w:hAnsi="Garamond"/>
        </w:rPr>
        <w:t xml:space="preserve"> </w:t>
      </w:r>
      <w:proofErr w:type="spellStart"/>
      <w:r w:rsidRPr="00B43F0F">
        <w:rPr>
          <w:rFonts w:ascii="Garamond" w:hAnsi="Garamond"/>
        </w:rPr>
        <w:t>with</w:t>
      </w:r>
      <w:proofErr w:type="spellEnd"/>
      <w:r w:rsidRPr="00B43F0F">
        <w:rPr>
          <w:rFonts w:ascii="Garamond" w:hAnsi="Garamond"/>
        </w:rPr>
        <w:t xml:space="preserve"> Computer Games in a UC Links </w:t>
      </w:r>
      <w:proofErr w:type="spellStart"/>
      <w:r w:rsidRPr="00B43F0F">
        <w:rPr>
          <w:rFonts w:ascii="Garamond" w:hAnsi="Garamond"/>
        </w:rPr>
        <w:t>After-school</w:t>
      </w:r>
      <w:proofErr w:type="spellEnd"/>
      <w:r w:rsidRPr="00B43F0F">
        <w:rPr>
          <w:rFonts w:ascii="Garamond" w:hAnsi="Garamond"/>
        </w:rPr>
        <w:t xml:space="preserve"> Program”,</w:t>
      </w:r>
      <w:r w:rsidRPr="00B43F0F">
        <w:rPr>
          <w:rStyle w:val="apple-converted-space"/>
          <w:rFonts w:ascii="Garamond" w:hAnsi="Garamond"/>
        </w:rPr>
        <w:t> </w:t>
      </w:r>
      <w:proofErr w:type="spellStart"/>
      <w:r w:rsidRPr="00B43F0F">
        <w:rPr>
          <w:rFonts w:ascii="Garamond" w:hAnsi="Garamond"/>
          <w:i/>
          <w:iCs/>
        </w:rPr>
        <w:t>IJREE</w:t>
      </w:r>
      <w:proofErr w:type="spellEnd"/>
      <w:r w:rsidRPr="00B43F0F">
        <w:rPr>
          <w:rFonts w:ascii="Garamond" w:hAnsi="Garamond"/>
        </w:rPr>
        <w:t>, 2</w:t>
      </w:r>
      <w:r w:rsidR="00667DD0" w:rsidRPr="00B43F0F">
        <w:rPr>
          <w:rFonts w:ascii="Garamond" w:hAnsi="Garamond"/>
        </w:rPr>
        <w:t>(</w:t>
      </w:r>
      <w:r w:rsidRPr="00B43F0F">
        <w:rPr>
          <w:rFonts w:ascii="Garamond" w:hAnsi="Garamond"/>
        </w:rPr>
        <w:t>2</w:t>
      </w:r>
      <w:r w:rsidR="00667DD0" w:rsidRPr="00B43F0F">
        <w:rPr>
          <w:rFonts w:ascii="Garamond" w:hAnsi="Garamond"/>
        </w:rPr>
        <w:t xml:space="preserve">): </w:t>
      </w:r>
      <w:r w:rsidRPr="00B43F0F">
        <w:rPr>
          <w:rFonts w:ascii="Garamond" w:hAnsi="Garamond"/>
        </w:rPr>
        <w:t>13</w:t>
      </w:r>
      <w:r w:rsidR="00667DD0" w:rsidRPr="00B43F0F">
        <w:rPr>
          <w:rFonts w:ascii="Garamond" w:hAnsi="Garamond"/>
        </w:rPr>
        <w:t>–</w:t>
      </w:r>
      <w:r w:rsidRPr="00B43F0F">
        <w:rPr>
          <w:rFonts w:ascii="Garamond" w:hAnsi="Garamond"/>
        </w:rPr>
        <w:t>26.</w:t>
      </w:r>
      <w:r w:rsidRPr="00B43F0F">
        <w:rPr>
          <w:rStyle w:val="apple-converted-space"/>
          <w:rFonts w:ascii="Garamond" w:hAnsi="Garamond"/>
        </w:rPr>
        <w:t> </w:t>
      </w:r>
      <w:hyperlink r:id="rId23" w:history="1">
        <w:r w:rsidRPr="00B43F0F">
          <w:rPr>
            <w:rStyle w:val="Hyperlnk"/>
            <w:rFonts w:ascii="Garamond" w:hAnsi="Garamond"/>
          </w:rPr>
          <w:t>https://www.budrich-journals.de/index.php/IJREE/article/view/19544</w:t>
        </w:r>
      </w:hyperlink>
      <w:r w:rsidRPr="00B43F0F">
        <w:rPr>
          <w:rFonts w:ascii="Garamond" w:hAnsi="Garamond"/>
        </w:rPr>
        <w:t xml:space="preserve"> </w:t>
      </w:r>
    </w:p>
    <w:p w14:paraId="1D5CD4E6" w14:textId="77777777" w:rsidR="002658ED" w:rsidRPr="00B43F0F" w:rsidRDefault="002658ED" w:rsidP="00C953F3">
      <w:pPr>
        <w:pStyle w:val="paragraph"/>
        <w:spacing w:before="0" w:beforeAutospacing="0" w:after="0" w:afterAutospacing="0" w:line="276" w:lineRule="auto"/>
        <w:ind w:left="720" w:hanging="720"/>
        <w:jc w:val="both"/>
        <w:textAlignment w:val="baseline"/>
        <w:rPr>
          <w:rFonts w:ascii="Garamond" w:hAnsi="Garamond"/>
        </w:rPr>
      </w:pPr>
    </w:p>
    <w:p w14:paraId="5F9162E3" w14:textId="73DFE763" w:rsidR="002658ED" w:rsidRPr="00B43F0F" w:rsidRDefault="002658ED" w:rsidP="00C953F3">
      <w:pPr>
        <w:pStyle w:val="paragraph"/>
        <w:spacing w:before="0" w:beforeAutospacing="0" w:after="0" w:afterAutospacing="0" w:line="276" w:lineRule="auto"/>
        <w:ind w:left="720" w:hanging="720"/>
        <w:jc w:val="both"/>
        <w:textAlignment w:val="baseline"/>
        <w:rPr>
          <w:rFonts w:ascii="Garamond" w:hAnsi="Garamond"/>
        </w:rPr>
      </w:pPr>
      <w:proofErr w:type="spellStart"/>
      <w:r w:rsidRPr="00B43F0F">
        <w:rPr>
          <w:rFonts w:ascii="Garamond" w:hAnsi="Garamond"/>
        </w:rPr>
        <w:t>Martínez</w:t>
      </w:r>
      <w:proofErr w:type="spellEnd"/>
      <w:r w:rsidRPr="00B43F0F">
        <w:rPr>
          <w:rFonts w:ascii="Garamond" w:hAnsi="Garamond"/>
        </w:rPr>
        <w:t xml:space="preserve">, </w:t>
      </w:r>
      <w:r w:rsidR="00667DD0" w:rsidRPr="00B43F0F">
        <w:rPr>
          <w:rFonts w:ascii="Garamond" w:hAnsi="Garamond"/>
        </w:rPr>
        <w:t>C.</w:t>
      </w:r>
      <w:r w:rsidRPr="00B43F0F">
        <w:rPr>
          <w:rFonts w:ascii="Garamond" w:hAnsi="Garamond"/>
        </w:rPr>
        <w:t xml:space="preserve"> (2019). </w:t>
      </w:r>
      <w:proofErr w:type="spellStart"/>
      <w:r w:rsidRPr="00B43F0F">
        <w:rPr>
          <w:rFonts w:ascii="Garamond" w:hAnsi="Garamond"/>
        </w:rPr>
        <w:t>Promoting</w:t>
      </w:r>
      <w:proofErr w:type="spellEnd"/>
      <w:r w:rsidRPr="00B43F0F">
        <w:rPr>
          <w:rFonts w:ascii="Garamond" w:hAnsi="Garamond"/>
        </w:rPr>
        <w:t xml:space="preserve"> </w:t>
      </w:r>
      <w:proofErr w:type="spellStart"/>
      <w:r w:rsidRPr="00B43F0F">
        <w:rPr>
          <w:rFonts w:ascii="Garamond" w:hAnsi="Garamond"/>
        </w:rPr>
        <w:t>critical</w:t>
      </w:r>
      <w:proofErr w:type="spellEnd"/>
      <w:r w:rsidRPr="00B43F0F">
        <w:rPr>
          <w:rFonts w:ascii="Garamond" w:hAnsi="Garamond"/>
        </w:rPr>
        <w:t xml:space="preserve"> digital literacy in the </w:t>
      </w:r>
      <w:proofErr w:type="spellStart"/>
      <w:r w:rsidRPr="00B43F0F">
        <w:rPr>
          <w:rFonts w:ascii="Garamond" w:hAnsi="Garamond"/>
        </w:rPr>
        <w:t>leisure-time</w:t>
      </w:r>
      <w:proofErr w:type="spellEnd"/>
      <w:r w:rsidRPr="00B43F0F">
        <w:rPr>
          <w:rFonts w:ascii="Garamond" w:hAnsi="Garamond"/>
        </w:rPr>
        <w:t xml:space="preserve"> center: </w:t>
      </w:r>
      <w:proofErr w:type="spellStart"/>
      <w:r w:rsidRPr="00B43F0F">
        <w:rPr>
          <w:rFonts w:ascii="Garamond" w:hAnsi="Garamond"/>
        </w:rPr>
        <w:t>views</w:t>
      </w:r>
      <w:proofErr w:type="spellEnd"/>
      <w:r w:rsidRPr="00B43F0F">
        <w:rPr>
          <w:rFonts w:ascii="Garamond" w:hAnsi="Garamond"/>
        </w:rPr>
        <w:t xml:space="preserve"> and </w:t>
      </w:r>
      <w:proofErr w:type="spellStart"/>
      <w:r w:rsidRPr="00B43F0F">
        <w:rPr>
          <w:rFonts w:ascii="Garamond" w:hAnsi="Garamond"/>
        </w:rPr>
        <w:t>practices</w:t>
      </w:r>
      <w:proofErr w:type="spellEnd"/>
      <w:r w:rsidRPr="00B43F0F">
        <w:rPr>
          <w:rFonts w:ascii="Garamond" w:hAnsi="Garamond"/>
        </w:rPr>
        <w:t xml:space="preserve"> </w:t>
      </w:r>
      <w:proofErr w:type="spellStart"/>
      <w:r w:rsidRPr="00B43F0F">
        <w:rPr>
          <w:rFonts w:ascii="Garamond" w:hAnsi="Garamond"/>
        </w:rPr>
        <w:t>among</w:t>
      </w:r>
      <w:proofErr w:type="spellEnd"/>
      <w:r w:rsidRPr="00B43F0F">
        <w:rPr>
          <w:rFonts w:ascii="Garamond" w:hAnsi="Garamond"/>
        </w:rPr>
        <w:t xml:space="preserve"> Swedish </w:t>
      </w:r>
      <w:proofErr w:type="spellStart"/>
      <w:r w:rsidRPr="00B43F0F">
        <w:rPr>
          <w:rFonts w:ascii="Garamond" w:hAnsi="Garamond"/>
        </w:rPr>
        <w:t>leisure-time</w:t>
      </w:r>
      <w:proofErr w:type="spellEnd"/>
      <w:r w:rsidRPr="00B43F0F">
        <w:rPr>
          <w:rFonts w:ascii="Garamond" w:hAnsi="Garamond"/>
        </w:rPr>
        <w:t xml:space="preserve"> </w:t>
      </w:r>
      <w:proofErr w:type="spellStart"/>
      <w:r w:rsidRPr="00B43F0F">
        <w:rPr>
          <w:rFonts w:ascii="Garamond" w:hAnsi="Garamond"/>
        </w:rPr>
        <w:t>teachers</w:t>
      </w:r>
      <w:proofErr w:type="spellEnd"/>
      <w:r w:rsidRPr="00B43F0F">
        <w:rPr>
          <w:rFonts w:ascii="Garamond" w:hAnsi="Garamond"/>
        </w:rPr>
        <w:t xml:space="preserve">. Nordic Journal </w:t>
      </w:r>
      <w:proofErr w:type="spellStart"/>
      <w:r w:rsidRPr="00B43F0F">
        <w:rPr>
          <w:rFonts w:ascii="Garamond" w:hAnsi="Garamond"/>
        </w:rPr>
        <w:t>of</w:t>
      </w:r>
      <w:proofErr w:type="spellEnd"/>
      <w:r w:rsidRPr="00B43F0F">
        <w:rPr>
          <w:rFonts w:ascii="Garamond" w:hAnsi="Garamond"/>
        </w:rPr>
        <w:t xml:space="preserve"> Digital Literacy, 14(</w:t>
      </w:r>
      <w:proofErr w:type="gramStart"/>
      <w:r w:rsidRPr="00B43F0F">
        <w:rPr>
          <w:rFonts w:ascii="Garamond" w:hAnsi="Garamond"/>
        </w:rPr>
        <w:t>3-4</w:t>
      </w:r>
      <w:proofErr w:type="gramEnd"/>
      <w:r w:rsidRPr="00B43F0F">
        <w:rPr>
          <w:rFonts w:ascii="Garamond" w:hAnsi="Garamond"/>
        </w:rPr>
        <w:t>)</w:t>
      </w:r>
      <w:r w:rsidR="00667DD0" w:rsidRPr="00B43F0F">
        <w:rPr>
          <w:rFonts w:ascii="Garamond" w:hAnsi="Garamond"/>
        </w:rPr>
        <w:t xml:space="preserve">: </w:t>
      </w:r>
      <w:r w:rsidRPr="00B43F0F">
        <w:rPr>
          <w:rFonts w:ascii="Garamond" w:hAnsi="Garamond"/>
        </w:rPr>
        <w:t>134</w:t>
      </w:r>
      <w:r w:rsidR="00667DD0" w:rsidRPr="00B43F0F">
        <w:rPr>
          <w:rFonts w:ascii="Garamond" w:hAnsi="Garamond"/>
        </w:rPr>
        <w:t>–</w:t>
      </w:r>
      <w:r w:rsidRPr="00B43F0F">
        <w:rPr>
          <w:rFonts w:ascii="Garamond" w:hAnsi="Garamond"/>
        </w:rPr>
        <w:t xml:space="preserve">146. </w:t>
      </w:r>
      <w:hyperlink r:id="rId24" w:history="1">
        <w:r w:rsidRPr="00B43F0F">
          <w:rPr>
            <w:rStyle w:val="Hyperlnk"/>
            <w:rFonts w:ascii="Garamond" w:hAnsi="Garamond"/>
          </w:rPr>
          <w:t>https://www.idunn.no/doi/10.18261/issn.1891-943x-2019-03-04-04</w:t>
        </w:r>
      </w:hyperlink>
    </w:p>
    <w:p w14:paraId="665896C2" w14:textId="3179C575" w:rsidR="002658ED" w:rsidRPr="00B43F0F" w:rsidRDefault="002658ED" w:rsidP="00C953F3">
      <w:pPr>
        <w:pStyle w:val="paragraph"/>
        <w:spacing w:before="0" w:beforeAutospacing="0" w:after="0" w:afterAutospacing="0" w:line="276" w:lineRule="auto"/>
        <w:ind w:left="720" w:hanging="720"/>
        <w:jc w:val="both"/>
        <w:textAlignment w:val="baseline"/>
        <w:rPr>
          <w:rFonts w:ascii="Garamond" w:hAnsi="Garamond"/>
        </w:rPr>
      </w:pPr>
    </w:p>
    <w:p w14:paraId="14E4C7BE" w14:textId="61C2FF7B" w:rsidR="002658ED" w:rsidRPr="00B43F0F"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proofErr w:type="spellStart"/>
      <w:r w:rsidRPr="00B43F0F">
        <w:rPr>
          <w:rStyle w:val="spellingerror"/>
          <w:rFonts w:ascii="Garamond" w:eastAsiaTheme="majorEastAsia" w:hAnsi="Garamond"/>
        </w:rPr>
        <w:t>Runfors</w:t>
      </w:r>
      <w:proofErr w:type="spellEnd"/>
      <w:r w:rsidRPr="00B43F0F">
        <w:rPr>
          <w:rStyle w:val="normaltextrun"/>
          <w:rFonts w:ascii="Garamond" w:hAnsi="Garamond"/>
        </w:rPr>
        <w:t xml:space="preserve">, A. (2004). ”När blir man svensk?”, i </w:t>
      </w:r>
      <w:r w:rsidRPr="00B43F0F">
        <w:rPr>
          <w:rStyle w:val="normaltextrun"/>
          <w:rFonts w:ascii="Garamond" w:hAnsi="Garamond"/>
          <w:i/>
          <w:iCs/>
        </w:rPr>
        <w:t>SOU 2004:33 Kunskap för integration</w:t>
      </w:r>
      <w:r w:rsidRPr="00B43F0F">
        <w:rPr>
          <w:rStyle w:val="normaltextrun"/>
          <w:rFonts w:ascii="Garamond" w:hAnsi="Garamond"/>
        </w:rPr>
        <w:t xml:space="preserve">, kap.2 </w:t>
      </w:r>
      <w:hyperlink r:id="rId25" w:history="1">
        <w:r w:rsidR="00667DD0" w:rsidRPr="00B43F0F">
          <w:rPr>
            <w:rStyle w:val="Hyperlnk"/>
            <w:rFonts w:ascii="Garamond" w:hAnsi="Garamond"/>
          </w:rPr>
          <w:t>http://www.regeringen.se/sb/d/138/a/13511</w:t>
        </w:r>
      </w:hyperlink>
    </w:p>
    <w:p w14:paraId="5DE032E5" w14:textId="77777777" w:rsidR="002658ED" w:rsidRPr="00B43F0F"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02C4547F" w14:textId="0E65C5BD" w:rsidR="002658ED" w:rsidRPr="00B43F0F" w:rsidRDefault="002658ED" w:rsidP="00C953F3">
      <w:pPr>
        <w:pStyle w:val="paragraph"/>
        <w:spacing w:before="0" w:beforeAutospacing="0" w:after="0" w:afterAutospacing="0" w:line="276" w:lineRule="auto"/>
        <w:ind w:left="720" w:hanging="720"/>
        <w:jc w:val="both"/>
        <w:textAlignment w:val="baseline"/>
        <w:rPr>
          <w:rFonts w:ascii="Garamond" w:hAnsi="Garamond"/>
        </w:rPr>
      </w:pPr>
      <w:r w:rsidRPr="00B43F0F">
        <w:rPr>
          <w:rFonts w:ascii="Garamond" w:hAnsi="Garamond"/>
        </w:rPr>
        <w:t xml:space="preserve">von </w:t>
      </w:r>
      <w:proofErr w:type="spellStart"/>
      <w:r w:rsidRPr="00B43F0F">
        <w:rPr>
          <w:rFonts w:ascii="Garamond" w:hAnsi="Garamond"/>
        </w:rPr>
        <w:t>Feilitzen</w:t>
      </w:r>
      <w:proofErr w:type="spellEnd"/>
      <w:r w:rsidRPr="00B43F0F">
        <w:rPr>
          <w:rFonts w:ascii="Garamond" w:hAnsi="Garamond"/>
        </w:rPr>
        <w:t xml:space="preserve">, C., </w:t>
      </w:r>
      <w:proofErr w:type="spellStart"/>
      <w:r w:rsidRPr="00B43F0F">
        <w:rPr>
          <w:rFonts w:ascii="Garamond" w:hAnsi="Garamond"/>
        </w:rPr>
        <w:t>Findahl</w:t>
      </w:r>
      <w:proofErr w:type="spellEnd"/>
      <w:r w:rsidRPr="00B43F0F">
        <w:rPr>
          <w:rFonts w:ascii="Garamond" w:hAnsi="Garamond"/>
        </w:rPr>
        <w:t xml:space="preserve">, O., &amp; Dunkels, E. (2011). "Vad nytt om barn och internet i </w:t>
      </w:r>
      <w:proofErr w:type="gramStart"/>
      <w:r w:rsidRPr="00B43F0F">
        <w:rPr>
          <w:rFonts w:ascii="Garamond" w:hAnsi="Garamond"/>
        </w:rPr>
        <w:t>Sverige?:</w:t>
      </w:r>
      <w:proofErr w:type="gramEnd"/>
      <w:r w:rsidRPr="00B43F0F">
        <w:rPr>
          <w:rFonts w:ascii="Garamond" w:hAnsi="Garamond"/>
        </w:rPr>
        <w:t xml:space="preserve"> Resultat från den europeiska undersökningen EU Kids Online",</w:t>
      </w:r>
      <w:r w:rsidRPr="00B43F0F">
        <w:rPr>
          <w:rStyle w:val="apple-converted-space"/>
          <w:rFonts w:ascii="Garamond" w:hAnsi="Garamond"/>
        </w:rPr>
        <w:t> </w:t>
      </w:r>
      <w:proofErr w:type="spellStart"/>
      <w:r w:rsidRPr="00B43F0F">
        <w:rPr>
          <w:rFonts w:ascii="Garamond" w:hAnsi="Garamond"/>
          <w:i/>
          <w:iCs/>
        </w:rPr>
        <w:t>Nordicom</w:t>
      </w:r>
      <w:proofErr w:type="spellEnd"/>
      <w:r w:rsidRPr="00B43F0F">
        <w:rPr>
          <w:rFonts w:ascii="Garamond" w:hAnsi="Garamond"/>
          <w:i/>
          <w:iCs/>
        </w:rPr>
        <w:t xml:space="preserve"> Information</w:t>
      </w:r>
      <w:r w:rsidRPr="00B43F0F">
        <w:rPr>
          <w:rFonts w:ascii="Garamond" w:hAnsi="Garamond"/>
        </w:rPr>
        <w:t>, 33(4):</w:t>
      </w:r>
      <w:r w:rsidR="00667DD0" w:rsidRPr="00B43F0F">
        <w:rPr>
          <w:rFonts w:ascii="Garamond" w:hAnsi="Garamond"/>
        </w:rPr>
        <w:t xml:space="preserve"> </w:t>
      </w:r>
      <w:r w:rsidRPr="00B43F0F">
        <w:rPr>
          <w:rFonts w:ascii="Garamond" w:hAnsi="Garamond"/>
        </w:rPr>
        <w:t>71</w:t>
      </w:r>
      <w:r w:rsidR="00667DD0" w:rsidRPr="00B43F0F">
        <w:rPr>
          <w:rFonts w:ascii="Garamond" w:hAnsi="Garamond"/>
        </w:rPr>
        <w:t>–</w:t>
      </w:r>
      <w:r w:rsidRPr="00B43F0F">
        <w:rPr>
          <w:rFonts w:ascii="Garamond" w:hAnsi="Garamond"/>
        </w:rPr>
        <w:t xml:space="preserve">79 </w:t>
      </w:r>
      <w:hyperlink r:id="rId26" w:history="1">
        <w:r w:rsidRPr="00B43F0F">
          <w:rPr>
            <w:rStyle w:val="Hyperlnk"/>
            <w:rFonts w:ascii="Garamond" w:hAnsi="Garamond"/>
          </w:rPr>
          <w:t>https://www.nordicom.gu.se/sites/default/files/kapitel-pdf/344_feilitzen_findahl_dunkels.pdf</w:t>
        </w:r>
      </w:hyperlink>
    </w:p>
    <w:p w14:paraId="56BC0550" w14:textId="77777777" w:rsidR="00B6184A" w:rsidRPr="00B43F0F" w:rsidRDefault="00B6184A" w:rsidP="00C953F3">
      <w:pPr>
        <w:pStyle w:val="paragraph"/>
        <w:spacing w:before="0" w:beforeAutospacing="0" w:after="0" w:afterAutospacing="0" w:line="276" w:lineRule="auto"/>
        <w:jc w:val="both"/>
        <w:textAlignment w:val="baseline"/>
        <w:rPr>
          <w:rFonts w:ascii="Garamond" w:hAnsi="Garamond" w:cs="Segoe UI"/>
          <w:sz w:val="18"/>
          <w:szCs w:val="18"/>
        </w:rPr>
      </w:pPr>
    </w:p>
    <w:p w14:paraId="6FFBD3EC" w14:textId="1318F95D" w:rsidR="00082639" w:rsidRPr="00B43F0F" w:rsidRDefault="00082639"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9FFA1D2"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D4C604D"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8E42E07"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248F3493"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AF0B03E"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1B0586F0"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7E819351"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8E4526C"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24FA9EDD"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C2F43C2"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4A66F54"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57ADEFB" w14:textId="77777777" w:rsidR="005B42FB" w:rsidRPr="00B43F0F"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C297EAA" w14:textId="77777777" w:rsidR="005B42FB" w:rsidRPr="00B43F0F" w:rsidRDefault="005B42FB" w:rsidP="005B42FB">
      <w:pPr>
        <w:rPr>
          <w:rFonts w:ascii="Garamond" w:hAnsi="Garamond"/>
          <w:b/>
          <w:bCs/>
          <w:sz w:val="36"/>
          <w:szCs w:val="36"/>
        </w:rPr>
      </w:pPr>
      <w:r w:rsidRPr="00B43F0F">
        <w:rPr>
          <w:rFonts w:ascii="Garamond" w:hAnsi="Garamond"/>
          <w:b/>
          <w:bCs/>
          <w:sz w:val="36"/>
          <w:szCs w:val="36"/>
        </w:rPr>
        <w:lastRenderedPageBreak/>
        <w:t>BILAGA 1 – Kriterier för den skriftliga redovisningen</w:t>
      </w:r>
    </w:p>
    <w:p w14:paraId="7966A21B" w14:textId="77777777" w:rsidR="004D393D" w:rsidRPr="00B43F0F" w:rsidRDefault="004D393D" w:rsidP="004D393D">
      <w:pPr>
        <w:spacing w:line="360" w:lineRule="auto"/>
        <w:jc w:val="both"/>
        <w:rPr>
          <w:rFonts w:ascii="Garamond" w:hAnsi="Garamond"/>
          <w:sz w:val="16"/>
          <w:szCs w:val="16"/>
        </w:rPr>
      </w:pPr>
    </w:p>
    <w:p w14:paraId="448B7B9F" w14:textId="77777777" w:rsidR="005605BC" w:rsidRPr="00B43F0F" w:rsidRDefault="005605BC" w:rsidP="004D393D">
      <w:pPr>
        <w:spacing w:line="360" w:lineRule="auto"/>
        <w:jc w:val="both"/>
        <w:rPr>
          <w:rFonts w:ascii="Garamond" w:hAnsi="Garamond"/>
          <w:sz w:val="16"/>
          <w:szCs w:val="16"/>
        </w:rPr>
      </w:pPr>
    </w:p>
    <w:p w14:paraId="76F08EB6" w14:textId="77777777" w:rsidR="005605BC" w:rsidRPr="00B43F0F" w:rsidRDefault="005605BC"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6BEB41A2" w14:textId="77777777" w:rsidTr="00642416">
        <w:trPr>
          <w:jc w:val="center"/>
        </w:trPr>
        <w:tc>
          <w:tcPr>
            <w:tcW w:w="8162" w:type="dxa"/>
            <w:gridSpan w:val="3"/>
            <w:shd w:val="clear" w:color="auto" w:fill="F4B083" w:themeFill="accent2" w:themeFillTint="99"/>
          </w:tcPr>
          <w:p w14:paraId="7165DD64"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1</w:t>
            </w:r>
          </w:p>
        </w:tc>
      </w:tr>
      <w:tr w:rsidR="004D393D" w:rsidRPr="00B43F0F" w14:paraId="3248C5A3" w14:textId="77777777" w:rsidTr="00642416">
        <w:trPr>
          <w:jc w:val="center"/>
        </w:trPr>
        <w:tc>
          <w:tcPr>
            <w:tcW w:w="2645" w:type="dxa"/>
            <w:shd w:val="clear" w:color="auto" w:fill="F4B083" w:themeFill="accent2" w:themeFillTint="99"/>
          </w:tcPr>
          <w:p w14:paraId="3B41CAE1"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6610EA49"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31F8D67A"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669AA30E" w14:textId="77777777" w:rsidTr="00642416">
        <w:trPr>
          <w:jc w:val="center"/>
        </w:trPr>
        <w:tc>
          <w:tcPr>
            <w:tcW w:w="2645" w:type="dxa"/>
          </w:tcPr>
          <w:p w14:paraId="2CD2C459" w14:textId="77777777" w:rsidR="004D393D" w:rsidRPr="00B43F0F" w:rsidRDefault="004D393D" w:rsidP="00A11619">
            <w:pPr>
              <w:rPr>
                <w:rFonts w:ascii="Garamond" w:hAnsi="Garamond"/>
                <w:sz w:val="16"/>
                <w:szCs w:val="16"/>
              </w:rPr>
            </w:pPr>
            <w:r w:rsidRPr="00B43F0F">
              <w:rPr>
                <w:rFonts w:ascii="Garamond" w:hAnsi="Garamond"/>
                <w:sz w:val="16"/>
                <w:szCs w:val="16"/>
              </w:rPr>
              <w:t>Efterfrågade begrepp har inte förklarats, är diffust framskrivna eller saknar koherens i förhållande till kurslitteraturen</w:t>
            </w:r>
          </w:p>
          <w:p w14:paraId="2CC364C6" w14:textId="77777777" w:rsidR="004D393D" w:rsidRPr="00B43F0F" w:rsidRDefault="004D393D" w:rsidP="00A11619">
            <w:pPr>
              <w:rPr>
                <w:rFonts w:ascii="Garamond" w:hAnsi="Garamond"/>
                <w:sz w:val="16"/>
                <w:szCs w:val="16"/>
              </w:rPr>
            </w:pPr>
          </w:p>
          <w:p w14:paraId="5EFDBC9F" w14:textId="77777777" w:rsidR="004D393D" w:rsidRPr="00B43F0F" w:rsidRDefault="004D393D" w:rsidP="00A11619">
            <w:pPr>
              <w:rPr>
                <w:rFonts w:ascii="Garamond" w:hAnsi="Garamond"/>
                <w:sz w:val="16"/>
                <w:szCs w:val="16"/>
              </w:rPr>
            </w:pPr>
            <w:r w:rsidRPr="00B43F0F">
              <w:rPr>
                <w:rFonts w:ascii="Garamond" w:hAnsi="Garamond"/>
                <w:sz w:val="16"/>
                <w:szCs w:val="16"/>
              </w:rPr>
              <w:t>Mer än ett begrepp som förklaras innehåller felaktigheter</w:t>
            </w:r>
          </w:p>
          <w:p w14:paraId="4739FE8C" w14:textId="77777777" w:rsidR="004D393D" w:rsidRPr="00B43F0F" w:rsidRDefault="004D393D" w:rsidP="00A11619">
            <w:pPr>
              <w:rPr>
                <w:rFonts w:ascii="Garamond" w:hAnsi="Garamond"/>
                <w:sz w:val="16"/>
                <w:szCs w:val="16"/>
              </w:rPr>
            </w:pPr>
          </w:p>
          <w:p w14:paraId="16E71216" w14:textId="77777777" w:rsidR="004D393D" w:rsidRPr="00B43F0F" w:rsidRDefault="004D393D" w:rsidP="00A11619">
            <w:pPr>
              <w:rPr>
                <w:rFonts w:ascii="Garamond" w:hAnsi="Garamond"/>
                <w:sz w:val="16"/>
                <w:szCs w:val="16"/>
              </w:rPr>
            </w:pPr>
            <w:r w:rsidRPr="00B43F0F">
              <w:rPr>
                <w:rFonts w:ascii="Garamond" w:hAnsi="Garamond"/>
                <w:sz w:val="16"/>
                <w:szCs w:val="16"/>
              </w:rPr>
              <w:t>Relationen till en lärande-illustrerande händelse saknas eller saknar koherens i förhållande till kurslitteraturen</w:t>
            </w:r>
          </w:p>
        </w:tc>
        <w:tc>
          <w:tcPr>
            <w:tcW w:w="2693" w:type="dxa"/>
          </w:tcPr>
          <w:p w14:paraId="39AD8593"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Begreppen beskrivs på ett översiktligt vis </w:t>
            </w:r>
          </w:p>
          <w:p w14:paraId="50EA18FD" w14:textId="77777777" w:rsidR="004D393D" w:rsidRPr="00B43F0F" w:rsidRDefault="004D393D" w:rsidP="00A11619">
            <w:pPr>
              <w:rPr>
                <w:rFonts w:ascii="Garamond" w:hAnsi="Garamond"/>
                <w:sz w:val="16"/>
                <w:szCs w:val="16"/>
              </w:rPr>
            </w:pPr>
          </w:p>
          <w:p w14:paraId="3FCD91C7"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Relationen mellan begreppen och händelsen återges </w:t>
            </w:r>
          </w:p>
        </w:tc>
        <w:tc>
          <w:tcPr>
            <w:tcW w:w="2824" w:type="dxa"/>
          </w:tcPr>
          <w:p w14:paraId="4C5E6066" w14:textId="77777777" w:rsidR="004D393D" w:rsidRPr="00B43F0F" w:rsidRDefault="004D393D" w:rsidP="00A11619">
            <w:pPr>
              <w:rPr>
                <w:rFonts w:ascii="Garamond" w:hAnsi="Garamond"/>
                <w:sz w:val="16"/>
                <w:szCs w:val="16"/>
              </w:rPr>
            </w:pPr>
            <w:r w:rsidRPr="00B43F0F">
              <w:rPr>
                <w:rFonts w:ascii="Garamond" w:hAnsi="Garamond"/>
                <w:sz w:val="16"/>
                <w:szCs w:val="16"/>
              </w:rPr>
              <w:t>Beskrivningen av begreppen är uttömmande</w:t>
            </w:r>
          </w:p>
          <w:p w14:paraId="5BA5127A" w14:textId="77777777" w:rsidR="004D393D" w:rsidRPr="00B43F0F" w:rsidRDefault="004D393D" w:rsidP="00A11619">
            <w:pPr>
              <w:rPr>
                <w:rFonts w:ascii="Garamond" w:hAnsi="Garamond"/>
                <w:sz w:val="16"/>
                <w:szCs w:val="16"/>
              </w:rPr>
            </w:pPr>
          </w:p>
          <w:p w14:paraId="66C2C1F6"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Begreppens inbördes relationer framgår och illustrerar teoretisk systematik </w:t>
            </w:r>
          </w:p>
          <w:p w14:paraId="5897ECEE" w14:textId="77777777" w:rsidR="004D393D" w:rsidRPr="00B43F0F" w:rsidRDefault="004D393D" w:rsidP="00A11619">
            <w:pPr>
              <w:rPr>
                <w:rFonts w:ascii="Garamond" w:hAnsi="Garamond"/>
                <w:sz w:val="16"/>
                <w:szCs w:val="16"/>
              </w:rPr>
            </w:pPr>
          </w:p>
          <w:p w14:paraId="57695C3F"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Relationen till händelsen är uttryckt på ett detaljerat vis </w:t>
            </w:r>
          </w:p>
          <w:p w14:paraId="0004CB69" w14:textId="77777777" w:rsidR="004D393D" w:rsidRPr="00B43F0F" w:rsidRDefault="004D393D" w:rsidP="00A11619">
            <w:pPr>
              <w:rPr>
                <w:rFonts w:ascii="Garamond" w:hAnsi="Garamond"/>
                <w:sz w:val="16"/>
                <w:szCs w:val="16"/>
              </w:rPr>
            </w:pPr>
          </w:p>
          <w:p w14:paraId="2F1F80BD" w14:textId="716E49C5"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3BE7208D" w14:textId="77777777" w:rsidR="004D393D" w:rsidRPr="00B43F0F" w:rsidRDefault="004D393D" w:rsidP="004D393D">
      <w:pPr>
        <w:spacing w:line="360" w:lineRule="auto"/>
        <w:jc w:val="both"/>
        <w:rPr>
          <w:rFonts w:ascii="Garamond" w:hAnsi="Garamond"/>
          <w:sz w:val="16"/>
          <w:szCs w:val="16"/>
        </w:rPr>
      </w:pPr>
    </w:p>
    <w:p w14:paraId="7B08E07B" w14:textId="77777777" w:rsidR="004D393D" w:rsidRPr="00B43F0F"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0DE6B94C" w14:textId="77777777" w:rsidTr="00642416">
        <w:trPr>
          <w:jc w:val="center"/>
        </w:trPr>
        <w:tc>
          <w:tcPr>
            <w:tcW w:w="8162" w:type="dxa"/>
            <w:gridSpan w:val="3"/>
            <w:shd w:val="clear" w:color="auto" w:fill="F4B083" w:themeFill="accent2" w:themeFillTint="99"/>
          </w:tcPr>
          <w:p w14:paraId="2CD8A2B5"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2</w:t>
            </w:r>
          </w:p>
        </w:tc>
      </w:tr>
      <w:tr w:rsidR="004D393D" w:rsidRPr="00B43F0F" w14:paraId="4161EB46" w14:textId="77777777" w:rsidTr="00642416">
        <w:trPr>
          <w:jc w:val="center"/>
        </w:trPr>
        <w:tc>
          <w:tcPr>
            <w:tcW w:w="2645" w:type="dxa"/>
            <w:shd w:val="clear" w:color="auto" w:fill="F4B083" w:themeFill="accent2" w:themeFillTint="99"/>
          </w:tcPr>
          <w:p w14:paraId="675F4D48"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4E24B798"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71A42665"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54DCFC66" w14:textId="77777777" w:rsidTr="00642416">
        <w:trPr>
          <w:jc w:val="center"/>
        </w:trPr>
        <w:tc>
          <w:tcPr>
            <w:tcW w:w="2645" w:type="dxa"/>
          </w:tcPr>
          <w:p w14:paraId="648BBC90" w14:textId="77777777" w:rsidR="004D393D" w:rsidRPr="00B43F0F" w:rsidRDefault="004D393D" w:rsidP="00A11619">
            <w:pPr>
              <w:rPr>
                <w:rFonts w:ascii="Garamond" w:hAnsi="Garamond"/>
                <w:sz w:val="16"/>
                <w:szCs w:val="16"/>
              </w:rPr>
            </w:pPr>
            <w:r w:rsidRPr="00B43F0F">
              <w:rPr>
                <w:rFonts w:ascii="Garamond" w:hAnsi="Garamond"/>
                <w:sz w:val="16"/>
                <w:szCs w:val="16"/>
              </w:rPr>
              <w:t>Efterfrågade begrepp har inte förklarats, är diffust framskrivna eller saknar koherens i förhållande till kurslitteraturen</w:t>
            </w:r>
          </w:p>
          <w:p w14:paraId="5FCDBBE0" w14:textId="77777777" w:rsidR="004D393D" w:rsidRPr="00B43F0F" w:rsidRDefault="004D393D" w:rsidP="00A11619">
            <w:pPr>
              <w:rPr>
                <w:rFonts w:ascii="Garamond" w:hAnsi="Garamond"/>
                <w:sz w:val="16"/>
                <w:szCs w:val="16"/>
              </w:rPr>
            </w:pPr>
          </w:p>
          <w:p w14:paraId="72AD58DD" w14:textId="77777777" w:rsidR="004D393D" w:rsidRPr="00B43F0F" w:rsidRDefault="004D393D" w:rsidP="00A11619">
            <w:pPr>
              <w:rPr>
                <w:rFonts w:ascii="Garamond" w:hAnsi="Garamond"/>
                <w:sz w:val="16"/>
                <w:szCs w:val="16"/>
              </w:rPr>
            </w:pPr>
            <w:r w:rsidRPr="00B43F0F">
              <w:rPr>
                <w:rFonts w:ascii="Garamond" w:hAnsi="Garamond"/>
                <w:sz w:val="16"/>
                <w:szCs w:val="16"/>
              </w:rPr>
              <w:t>Mer än ett begrepp som förklaras innehåller felaktigheter</w:t>
            </w:r>
          </w:p>
          <w:p w14:paraId="7F3703FA" w14:textId="77777777" w:rsidR="004D393D" w:rsidRPr="00B43F0F" w:rsidRDefault="004D393D" w:rsidP="00A11619">
            <w:pPr>
              <w:rPr>
                <w:rFonts w:ascii="Garamond" w:hAnsi="Garamond"/>
                <w:sz w:val="16"/>
                <w:szCs w:val="16"/>
              </w:rPr>
            </w:pPr>
          </w:p>
          <w:p w14:paraId="7CA08B06" w14:textId="77777777" w:rsidR="004D393D" w:rsidRPr="00B43F0F" w:rsidRDefault="004D393D" w:rsidP="00A11619">
            <w:pPr>
              <w:rPr>
                <w:rFonts w:ascii="Garamond" w:hAnsi="Garamond"/>
                <w:sz w:val="16"/>
                <w:szCs w:val="16"/>
              </w:rPr>
            </w:pPr>
            <w:r w:rsidRPr="00B43F0F">
              <w:rPr>
                <w:rFonts w:ascii="Garamond" w:hAnsi="Garamond"/>
                <w:sz w:val="16"/>
                <w:szCs w:val="16"/>
              </w:rPr>
              <w:t>Relationen till en lärande-illustrerande händelse saknas eller saknar koherens i förhållande till kurslitteraturen</w:t>
            </w:r>
          </w:p>
        </w:tc>
        <w:tc>
          <w:tcPr>
            <w:tcW w:w="2693" w:type="dxa"/>
          </w:tcPr>
          <w:p w14:paraId="3602531A"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Begreppen beskrivs på ett översiktligt vis </w:t>
            </w:r>
          </w:p>
          <w:p w14:paraId="123AD1E8" w14:textId="77777777" w:rsidR="004D393D" w:rsidRPr="00B43F0F" w:rsidRDefault="004D393D" w:rsidP="00A11619">
            <w:pPr>
              <w:rPr>
                <w:rFonts w:ascii="Garamond" w:hAnsi="Garamond"/>
                <w:sz w:val="16"/>
                <w:szCs w:val="16"/>
              </w:rPr>
            </w:pPr>
          </w:p>
          <w:p w14:paraId="7593735D"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Relationen mellan begreppen och händelsen återges </w:t>
            </w:r>
          </w:p>
        </w:tc>
        <w:tc>
          <w:tcPr>
            <w:tcW w:w="2824" w:type="dxa"/>
          </w:tcPr>
          <w:p w14:paraId="34BDBEEE" w14:textId="77777777" w:rsidR="004D393D" w:rsidRPr="00B43F0F" w:rsidRDefault="004D393D" w:rsidP="00A11619">
            <w:pPr>
              <w:rPr>
                <w:rFonts w:ascii="Garamond" w:hAnsi="Garamond"/>
                <w:sz w:val="16"/>
                <w:szCs w:val="16"/>
              </w:rPr>
            </w:pPr>
            <w:r w:rsidRPr="00B43F0F">
              <w:rPr>
                <w:rFonts w:ascii="Garamond" w:hAnsi="Garamond"/>
                <w:sz w:val="16"/>
                <w:szCs w:val="16"/>
              </w:rPr>
              <w:t>Beskrivningen av begreppen är uttömmande</w:t>
            </w:r>
          </w:p>
          <w:p w14:paraId="6E528BF2" w14:textId="77777777" w:rsidR="004D393D" w:rsidRPr="00B43F0F" w:rsidRDefault="004D393D" w:rsidP="00A11619">
            <w:pPr>
              <w:rPr>
                <w:rFonts w:ascii="Garamond" w:hAnsi="Garamond"/>
                <w:sz w:val="16"/>
                <w:szCs w:val="16"/>
              </w:rPr>
            </w:pPr>
          </w:p>
          <w:p w14:paraId="6FCFBACC"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Begreppens inbördes relationer framgår och illustrerar teoretisk systematik </w:t>
            </w:r>
          </w:p>
          <w:p w14:paraId="0F3E15EE" w14:textId="77777777" w:rsidR="004D393D" w:rsidRPr="00B43F0F" w:rsidRDefault="004D393D" w:rsidP="00A11619">
            <w:pPr>
              <w:rPr>
                <w:rFonts w:ascii="Garamond" w:hAnsi="Garamond"/>
                <w:sz w:val="16"/>
                <w:szCs w:val="16"/>
              </w:rPr>
            </w:pPr>
          </w:p>
          <w:p w14:paraId="5BDBFBA3"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Relationen till händelsen är uttryckt på ett detaljerat vis </w:t>
            </w:r>
          </w:p>
          <w:p w14:paraId="2151948D" w14:textId="77777777" w:rsidR="004D393D" w:rsidRPr="00B43F0F" w:rsidRDefault="004D393D" w:rsidP="00A11619">
            <w:pPr>
              <w:rPr>
                <w:rFonts w:ascii="Garamond" w:hAnsi="Garamond"/>
                <w:sz w:val="16"/>
                <w:szCs w:val="16"/>
              </w:rPr>
            </w:pPr>
          </w:p>
          <w:p w14:paraId="4F56ED5E" w14:textId="4B5E0839"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55302532" w14:textId="77777777" w:rsidR="004D393D" w:rsidRPr="00B43F0F" w:rsidRDefault="004D393D" w:rsidP="004D393D">
      <w:pPr>
        <w:pStyle w:val="paragraph"/>
        <w:spacing w:before="0" w:beforeAutospacing="0" w:after="0" w:afterAutospacing="0"/>
        <w:jc w:val="both"/>
        <w:textAlignment w:val="baseline"/>
        <w:rPr>
          <w:rFonts w:ascii="Garamond" w:hAnsi="Garamond"/>
          <w:sz w:val="16"/>
          <w:szCs w:val="16"/>
        </w:rPr>
      </w:pPr>
    </w:p>
    <w:p w14:paraId="644BEE8E" w14:textId="77777777" w:rsidR="004D393D" w:rsidRPr="00B43F0F" w:rsidRDefault="004D393D" w:rsidP="004D393D">
      <w:pPr>
        <w:pStyle w:val="paragraph"/>
        <w:spacing w:before="0" w:beforeAutospacing="0" w:after="0" w:afterAutospacing="0"/>
        <w:jc w:val="both"/>
        <w:textAlignment w:val="baseline"/>
        <w:rPr>
          <w:rFonts w:ascii="Garamond" w:hAnsi="Garamond"/>
          <w:sz w:val="16"/>
          <w:szCs w:val="16"/>
        </w:rPr>
      </w:pPr>
    </w:p>
    <w:p w14:paraId="6C716C14" w14:textId="77777777" w:rsidR="004D393D" w:rsidRPr="00B43F0F" w:rsidRDefault="004D393D" w:rsidP="004D393D">
      <w:pPr>
        <w:pStyle w:val="paragraph"/>
        <w:spacing w:before="0" w:beforeAutospacing="0" w:after="0" w:afterAutospacing="0"/>
        <w:jc w:val="both"/>
        <w:textAlignment w:val="baseline"/>
        <w:rPr>
          <w:rFonts w:ascii="Garamond" w:hAnsi="Garamond"/>
          <w:sz w:val="16"/>
          <w:szCs w:val="16"/>
        </w:rPr>
      </w:pPr>
    </w:p>
    <w:p w14:paraId="45729DB0" w14:textId="77777777" w:rsidR="004D393D" w:rsidRPr="00B43F0F" w:rsidRDefault="004D393D" w:rsidP="004D393D">
      <w:pPr>
        <w:pStyle w:val="paragraph"/>
        <w:spacing w:before="0" w:beforeAutospacing="0" w:after="0" w:afterAutospacing="0"/>
        <w:jc w:val="both"/>
        <w:textAlignment w:val="baseline"/>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7FC17B7B" w14:textId="77777777" w:rsidTr="00A11619">
        <w:trPr>
          <w:jc w:val="center"/>
        </w:trPr>
        <w:tc>
          <w:tcPr>
            <w:tcW w:w="8162" w:type="dxa"/>
            <w:gridSpan w:val="3"/>
            <w:shd w:val="clear" w:color="auto" w:fill="F4B083" w:themeFill="accent2" w:themeFillTint="99"/>
          </w:tcPr>
          <w:p w14:paraId="330FC9E7"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3</w:t>
            </w:r>
          </w:p>
        </w:tc>
      </w:tr>
      <w:tr w:rsidR="004D393D" w:rsidRPr="00B43F0F" w14:paraId="6D5553B2" w14:textId="77777777" w:rsidTr="00A11619">
        <w:trPr>
          <w:jc w:val="center"/>
        </w:trPr>
        <w:tc>
          <w:tcPr>
            <w:tcW w:w="2645" w:type="dxa"/>
            <w:shd w:val="clear" w:color="auto" w:fill="F4B083" w:themeFill="accent2" w:themeFillTint="99"/>
          </w:tcPr>
          <w:p w14:paraId="3CAB1259"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09EBB322"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3243C7D0"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46B7CEDF" w14:textId="77777777" w:rsidTr="00A11619">
        <w:trPr>
          <w:jc w:val="center"/>
        </w:trPr>
        <w:tc>
          <w:tcPr>
            <w:tcW w:w="2645" w:type="dxa"/>
          </w:tcPr>
          <w:p w14:paraId="7D78CB65" w14:textId="77777777" w:rsidR="004D393D" w:rsidRPr="00B43F0F" w:rsidRDefault="004D393D" w:rsidP="00A11619">
            <w:pPr>
              <w:rPr>
                <w:rFonts w:ascii="Garamond" w:hAnsi="Garamond"/>
                <w:sz w:val="16"/>
                <w:szCs w:val="16"/>
              </w:rPr>
            </w:pPr>
            <w:r w:rsidRPr="00B43F0F">
              <w:rPr>
                <w:rFonts w:ascii="Garamond" w:hAnsi="Garamond"/>
                <w:sz w:val="16"/>
                <w:szCs w:val="16"/>
              </w:rPr>
              <w:t>Pedagogiska möjligheter eller utmaningar har inte förklarats, är diffust framskrivna eller saknar koherens i förhållande till kurslitteraturen</w:t>
            </w:r>
          </w:p>
          <w:p w14:paraId="1E1FEC16" w14:textId="77777777" w:rsidR="004D393D" w:rsidRPr="00B43F0F" w:rsidRDefault="004D393D" w:rsidP="00A11619">
            <w:pPr>
              <w:rPr>
                <w:rFonts w:ascii="Garamond" w:hAnsi="Garamond"/>
                <w:sz w:val="16"/>
                <w:szCs w:val="16"/>
              </w:rPr>
            </w:pPr>
          </w:p>
          <w:p w14:paraId="49B0CE59"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Minst två efterfrågade källor har inte använts </w:t>
            </w:r>
          </w:p>
        </w:tc>
        <w:tc>
          <w:tcPr>
            <w:tcW w:w="2693" w:type="dxa"/>
          </w:tcPr>
          <w:p w14:paraId="1EE91BAE" w14:textId="77777777" w:rsidR="004D393D" w:rsidRPr="00B43F0F" w:rsidRDefault="004D393D" w:rsidP="00A11619">
            <w:pPr>
              <w:rPr>
                <w:rFonts w:ascii="Garamond" w:hAnsi="Garamond"/>
                <w:sz w:val="16"/>
                <w:szCs w:val="16"/>
              </w:rPr>
            </w:pPr>
            <w:r w:rsidRPr="00B43F0F">
              <w:rPr>
                <w:rFonts w:ascii="Garamond" w:hAnsi="Garamond"/>
                <w:sz w:val="16"/>
                <w:szCs w:val="16"/>
              </w:rPr>
              <w:t>Två pedagogiska möjligheter och två utmaningar beskrivs översiktligt</w:t>
            </w:r>
          </w:p>
          <w:p w14:paraId="6FD79289" w14:textId="77777777" w:rsidR="004D393D" w:rsidRPr="00B43F0F" w:rsidRDefault="004D393D" w:rsidP="00A11619">
            <w:pPr>
              <w:rPr>
                <w:rFonts w:ascii="Garamond" w:hAnsi="Garamond"/>
                <w:sz w:val="16"/>
                <w:szCs w:val="16"/>
              </w:rPr>
            </w:pPr>
          </w:p>
          <w:p w14:paraId="3C1D980B" w14:textId="77777777" w:rsidR="004D393D" w:rsidRPr="00B43F0F" w:rsidRDefault="004D393D" w:rsidP="00A11619">
            <w:pPr>
              <w:rPr>
                <w:rFonts w:ascii="Garamond" w:hAnsi="Garamond"/>
                <w:sz w:val="16"/>
                <w:szCs w:val="16"/>
              </w:rPr>
            </w:pPr>
            <w:r w:rsidRPr="00B43F0F">
              <w:rPr>
                <w:rFonts w:ascii="Garamond" w:hAnsi="Garamond"/>
                <w:sz w:val="16"/>
                <w:szCs w:val="16"/>
              </w:rPr>
              <w:t>Minst två efterfrågade källor används</w:t>
            </w:r>
          </w:p>
        </w:tc>
        <w:tc>
          <w:tcPr>
            <w:tcW w:w="2824" w:type="dxa"/>
          </w:tcPr>
          <w:p w14:paraId="565EA4A7" w14:textId="77777777" w:rsidR="004D393D" w:rsidRPr="00B43F0F" w:rsidRDefault="004D393D" w:rsidP="00A11619">
            <w:pPr>
              <w:rPr>
                <w:rFonts w:ascii="Garamond" w:hAnsi="Garamond"/>
                <w:sz w:val="16"/>
                <w:szCs w:val="16"/>
              </w:rPr>
            </w:pPr>
            <w:r w:rsidRPr="00B43F0F">
              <w:rPr>
                <w:rFonts w:ascii="Garamond" w:hAnsi="Garamond"/>
                <w:sz w:val="16"/>
                <w:szCs w:val="16"/>
              </w:rPr>
              <w:t>Pedagogiska möjligheter och utmaningar beskrivs på ett detaljerat vis</w:t>
            </w:r>
          </w:p>
          <w:p w14:paraId="07DF7F86" w14:textId="77777777" w:rsidR="004D393D" w:rsidRPr="00B43F0F" w:rsidRDefault="004D393D" w:rsidP="00A11619">
            <w:pPr>
              <w:rPr>
                <w:rFonts w:ascii="Garamond" w:hAnsi="Garamond"/>
                <w:sz w:val="16"/>
                <w:szCs w:val="16"/>
              </w:rPr>
            </w:pPr>
          </w:p>
          <w:p w14:paraId="242BFDE4" w14:textId="77777777" w:rsidR="004D393D" w:rsidRPr="00B43F0F" w:rsidRDefault="004D393D" w:rsidP="00A11619">
            <w:pPr>
              <w:rPr>
                <w:rFonts w:ascii="Garamond" w:hAnsi="Garamond"/>
                <w:sz w:val="16"/>
                <w:szCs w:val="16"/>
              </w:rPr>
            </w:pPr>
          </w:p>
        </w:tc>
      </w:tr>
    </w:tbl>
    <w:p w14:paraId="04C64322" w14:textId="77777777" w:rsidR="004D393D" w:rsidRPr="00B43F0F" w:rsidRDefault="004D393D" w:rsidP="004D393D">
      <w:pPr>
        <w:spacing w:line="360" w:lineRule="auto"/>
        <w:jc w:val="both"/>
        <w:rPr>
          <w:rFonts w:ascii="Garamond" w:hAnsi="Garamond"/>
          <w:sz w:val="16"/>
          <w:szCs w:val="16"/>
        </w:rPr>
      </w:pPr>
    </w:p>
    <w:p w14:paraId="2EDEA819" w14:textId="77777777" w:rsidR="004D393D" w:rsidRPr="00B43F0F"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4AED90B6" w14:textId="77777777" w:rsidTr="00A11619">
        <w:trPr>
          <w:jc w:val="center"/>
        </w:trPr>
        <w:tc>
          <w:tcPr>
            <w:tcW w:w="8162" w:type="dxa"/>
            <w:gridSpan w:val="3"/>
            <w:shd w:val="clear" w:color="auto" w:fill="F4B083" w:themeFill="accent2" w:themeFillTint="99"/>
          </w:tcPr>
          <w:p w14:paraId="75795638"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4</w:t>
            </w:r>
          </w:p>
        </w:tc>
      </w:tr>
      <w:tr w:rsidR="004D393D" w:rsidRPr="00B43F0F" w14:paraId="7A006D60" w14:textId="77777777" w:rsidTr="00A11619">
        <w:trPr>
          <w:jc w:val="center"/>
        </w:trPr>
        <w:tc>
          <w:tcPr>
            <w:tcW w:w="2645" w:type="dxa"/>
            <w:shd w:val="clear" w:color="auto" w:fill="F4B083" w:themeFill="accent2" w:themeFillTint="99"/>
          </w:tcPr>
          <w:p w14:paraId="16D58563"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186AF6B1"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5A86A1F7"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308C7484" w14:textId="77777777" w:rsidTr="00A11619">
        <w:trPr>
          <w:jc w:val="center"/>
        </w:trPr>
        <w:tc>
          <w:tcPr>
            <w:tcW w:w="2645" w:type="dxa"/>
          </w:tcPr>
          <w:p w14:paraId="7D70E43F" w14:textId="77777777" w:rsidR="004D393D" w:rsidRPr="00B43F0F" w:rsidRDefault="004D393D" w:rsidP="00A11619">
            <w:pPr>
              <w:rPr>
                <w:rFonts w:ascii="Garamond" w:hAnsi="Garamond"/>
                <w:sz w:val="16"/>
                <w:szCs w:val="16"/>
              </w:rPr>
            </w:pPr>
            <w:r w:rsidRPr="00B43F0F">
              <w:rPr>
                <w:rFonts w:ascii="Garamond" w:hAnsi="Garamond"/>
                <w:sz w:val="16"/>
                <w:szCs w:val="16"/>
              </w:rPr>
              <w:t>Begrepp och/eller teorier som handlar om studiemotivation har inte beskrivits, är diffust framskrivna eller saknar koherens i förhållande till kurslitteraturen</w:t>
            </w:r>
          </w:p>
          <w:p w14:paraId="6EF14623" w14:textId="77777777" w:rsidR="004D393D" w:rsidRPr="00B43F0F" w:rsidRDefault="004D393D" w:rsidP="00A11619">
            <w:pPr>
              <w:rPr>
                <w:rFonts w:ascii="Garamond" w:hAnsi="Garamond"/>
                <w:sz w:val="16"/>
                <w:szCs w:val="16"/>
              </w:rPr>
            </w:pPr>
          </w:p>
          <w:p w14:paraId="391C934B"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begreppen/teorierna och lärares arbete har inte återgivits</w:t>
            </w:r>
          </w:p>
          <w:p w14:paraId="184B715A" w14:textId="77777777" w:rsidR="004D393D" w:rsidRPr="00B43F0F" w:rsidRDefault="004D393D" w:rsidP="00A11619">
            <w:pPr>
              <w:rPr>
                <w:rFonts w:ascii="Garamond" w:hAnsi="Garamond"/>
                <w:sz w:val="16"/>
                <w:szCs w:val="16"/>
              </w:rPr>
            </w:pPr>
          </w:p>
        </w:tc>
        <w:tc>
          <w:tcPr>
            <w:tcW w:w="2693" w:type="dxa"/>
          </w:tcPr>
          <w:p w14:paraId="214839A7"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Minst två begrepp och/eller teorier beskrivs på ett korrekt vis </w:t>
            </w:r>
          </w:p>
          <w:p w14:paraId="6AD878BB" w14:textId="77777777" w:rsidR="004D393D" w:rsidRPr="00B43F0F" w:rsidRDefault="004D393D" w:rsidP="00A11619">
            <w:pPr>
              <w:rPr>
                <w:rFonts w:ascii="Garamond" w:hAnsi="Garamond"/>
                <w:sz w:val="16"/>
                <w:szCs w:val="16"/>
              </w:rPr>
            </w:pPr>
          </w:p>
          <w:p w14:paraId="0D9C9F90"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begreppen/teorierna och lärares arbete återges</w:t>
            </w:r>
          </w:p>
          <w:p w14:paraId="4CA21414" w14:textId="77777777" w:rsidR="004D393D" w:rsidRPr="00B43F0F" w:rsidRDefault="004D393D" w:rsidP="00A11619">
            <w:pPr>
              <w:rPr>
                <w:rFonts w:ascii="Garamond" w:hAnsi="Garamond"/>
                <w:sz w:val="16"/>
                <w:szCs w:val="16"/>
              </w:rPr>
            </w:pPr>
          </w:p>
        </w:tc>
        <w:tc>
          <w:tcPr>
            <w:tcW w:w="2824" w:type="dxa"/>
          </w:tcPr>
          <w:p w14:paraId="00E92906"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Systematik i begreppens inbördes relationer framgår </w:t>
            </w:r>
          </w:p>
          <w:p w14:paraId="0BD771EC" w14:textId="77777777" w:rsidR="004D393D" w:rsidRPr="00B43F0F" w:rsidRDefault="004D393D" w:rsidP="00A11619">
            <w:pPr>
              <w:rPr>
                <w:rFonts w:ascii="Garamond" w:hAnsi="Garamond"/>
                <w:sz w:val="16"/>
                <w:szCs w:val="16"/>
              </w:rPr>
            </w:pPr>
          </w:p>
          <w:p w14:paraId="633A1AB0" w14:textId="77777777" w:rsidR="004D393D" w:rsidRPr="00B43F0F" w:rsidRDefault="004D393D" w:rsidP="00A11619">
            <w:pPr>
              <w:rPr>
                <w:rFonts w:ascii="Garamond" w:hAnsi="Garamond"/>
                <w:sz w:val="16"/>
                <w:szCs w:val="16"/>
              </w:rPr>
            </w:pPr>
            <w:r w:rsidRPr="00B43F0F">
              <w:rPr>
                <w:rFonts w:ascii="Garamond" w:hAnsi="Garamond"/>
                <w:sz w:val="16"/>
                <w:szCs w:val="16"/>
              </w:rPr>
              <w:t>Kopplingen mellan begreppen/teorierna och händelsen beskrivs på ett detaljerat vis</w:t>
            </w:r>
          </w:p>
          <w:p w14:paraId="471EC0DE" w14:textId="77777777" w:rsidR="004D393D" w:rsidRPr="00B43F0F" w:rsidRDefault="004D393D" w:rsidP="00A11619">
            <w:pPr>
              <w:rPr>
                <w:rFonts w:ascii="Garamond" w:hAnsi="Garamond"/>
                <w:sz w:val="16"/>
                <w:szCs w:val="16"/>
              </w:rPr>
            </w:pPr>
          </w:p>
          <w:p w14:paraId="20A33747" w14:textId="2F110D51"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4B569F75" w14:textId="77777777" w:rsidR="004D393D" w:rsidRPr="00B43F0F" w:rsidRDefault="004D393D" w:rsidP="004D393D">
      <w:pPr>
        <w:jc w:val="both"/>
        <w:outlineLvl w:val="3"/>
        <w:rPr>
          <w:rFonts w:ascii="Garamond" w:hAnsi="Garamond"/>
          <w:color w:val="000000"/>
          <w:sz w:val="16"/>
          <w:szCs w:val="16"/>
        </w:rPr>
      </w:pPr>
    </w:p>
    <w:p w14:paraId="241856CE" w14:textId="77777777" w:rsidR="004D393D" w:rsidRPr="00B43F0F" w:rsidRDefault="004D393D" w:rsidP="004D393D">
      <w:pPr>
        <w:jc w:val="both"/>
        <w:outlineLvl w:val="3"/>
        <w:rPr>
          <w:rFonts w:ascii="Garamond" w:hAnsi="Garamond"/>
          <w:color w:val="000000"/>
          <w:sz w:val="16"/>
          <w:szCs w:val="16"/>
        </w:rPr>
      </w:pPr>
    </w:p>
    <w:p w14:paraId="6B1E1421" w14:textId="77777777" w:rsidR="004D393D" w:rsidRPr="00B43F0F" w:rsidRDefault="004D393D" w:rsidP="004D393D">
      <w:pPr>
        <w:jc w:val="both"/>
        <w:outlineLvl w:val="3"/>
        <w:rPr>
          <w:rFonts w:ascii="Garamond" w:hAnsi="Garamond"/>
          <w:color w:val="000000"/>
          <w:sz w:val="16"/>
          <w:szCs w:val="16"/>
        </w:rPr>
      </w:pPr>
    </w:p>
    <w:p w14:paraId="512F7DDD" w14:textId="77777777" w:rsidR="004D393D" w:rsidRPr="00B43F0F" w:rsidRDefault="004D393D" w:rsidP="004D393D">
      <w:pPr>
        <w:jc w:val="both"/>
        <w:outlineLvl w:val="3"/>
        <w:rPr>
          <w:rFonts w:ascii="Garamond" w:hAnsi="Garamond"/>
          <w:color w:val="000000"/>
          <w:sz w:val="16"/>
          <w:szCs w:val="16"/>
        </w:rPr>
      </w:pPr>
    </w:p>
    <w:p w14:paraId="5FD04728" w14:textId="77777777" w:rsidR="004D393D" w:rsidRPr="00B43F0F" w:rsidRDefault="004D393D" w:rsidP="004D393D">
      <w:pPr>
        <w:jc w:val="both"/>
        <w:outlineLvl w:val="3"/>
        <w:rPr>
          <w:rFonts w:ascii="Garamond" w:hAnsi="Garamond"/>
          <w:color w:val="000000"/>
          <w:sz w:val="16"/>
          <w:szCs w:val="16"/>
        </w:rPr>
      </w:pPr>
    </w:p>
    <w:p w14:paraId="19E08BEE" w14:textId="77777777" w:rsidR="004D393D" w:rsidRPr="00B43F0F" w:rsidRDefault="004D393D" w:rsidP="004D393D">
      <w:pPr>
        <w:jc w:val="both"/>
        <w:outlineLvl w:val="3"/>
        <w:rPr>
          <w:rFonts w:ascii="Garamond" w:hAnsi="Garamond"/>
          <w:color w:val="000000"/>
          <w:sz w:val="16"/>
          <w:szCs w:val="16"/>
        </w:rPr>
      </w:pPr>
    </w:p>
    <w:p w14:paraId="61BCDCFC" w14:textId="77777777" w:rsidR="005605BC" w:rsidRPr="00B43F0F" w:rsidRDefault="005605BC" w:rsidP="004D393D">
      <w:pPr>
        <w:jc w:val="both"/>
        <w:outlineLvl w:val="3"/>
        <w:rPr>
          <w:rFonts w:ascii="Garamond" w:hAnsi="Garamond"/>
          <w:color w:val="000000"/>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11206294" w14:textId="77777777" w:rsidTr="00A11619">
        <w:trPr>
          <w:jc w:val="center"/>
        </w:trPr>
        <w:tc>
          <w:tcPr>
            <w:tcW w:w="8162" w:type="dxa"/>
            <w:gridSpan w:val="3"/>
            <w:shd w:val="clear" w:color="auto" w:fill="F4B083" w:themeFill="accent2" w:themeFillTint="99"/>
          </w:tcPr>
          <w:p w14:paraId="7D9D284F"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lastRenderedPageBreak/>
              <w:t>BETYGSKRITERIER FÖR UPPGIFT 5</w:t>
            </w:r>
          </w:p>
        </w:tc>
      </w:tr>
      <w:tr w:rsidR="004D393D" w:rsidRPr="00B43F0F" w14:paraId="5F19F35E" w14:textId="77777777" w:rsidTr="00A11619">
        <w:trPr>
          <w:jc w:val="center"/>
        </w:trPr>
        <w:tc>
          <w:tcPr>
            <w:tcW w:w="2645" w:type="dxa"/>
            <w:shd w:val="clear" w:color="auto" w:fill="F4B083" w:themeFill="accent2" w:themeFillTint="99"/>
          </w:tcPr>
          <w:p w14:paraId="22726F41"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1B22DFE4"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23F3E80D"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4D6CE37B" w14:textId="77777777" w:rsidTr="00A11619">
        <w:trPr>
          <w:jc w:val="center"/>
        </w:trPr>
        <w:tc>
          <w:tcPr>
            <w:tcW w:w="2645" w:type="dxa"/>
          </w:tcPr>
          <w:p w14:paraId="019A4348" w14:textId="77777777" w:rsidR="004D393D" w:rsidRPr="00B43F0F" w:rsidRDefault="004D393D" w:rsidP="00A11619">
            <w:pPr>
              <w:rPr>
                <w:rFonts w:ascii="Garamond" w:hAnsi="Garamond"/>
                <w:sz w:val="16"/>
                <w:szCs w:val="16"/>
              </w:rPr>
            </w:pPr>
            <w:r w:rsidRPr="00B43F0F">
              <w:rPr>
                <w:rFonts w:ascii="Garamond" w:hAnsi="Garamond"/>
                <w:sz w:val="16"/>
                <w:szCs w:val="16"/>
              </w:rPr>
              <w:t>Minst två begrepp tillhörande de olika perspektiven har inte förklarats, är diffust framskrivna eller saknar koherens i förhållande till kurslitteraturen</w:t>
            </w:r>
          </w:p>
          <w:p w14:paraId="1613C460" w14:textId="77777777" w:rsidR="004D393D" w:rsidRPr="00B43F0F" w:rsidRDefault="004D393D" w:rsidP="00A11619">
            <w:pPr>
              <w:rPr>
                <w:rFonts w:ascii="Garamond" w:hAnsi="Garamond"/>
                <w:sz w:val="16"/>
                <w:szCs w:val="16"/>
              </w:rPr>
            </w:pPr>
          </w:p>
          <w:p w14:paraId="0F615897" w14:textId="77777777" w:rsidR="004D393D" w:rsidRPr="00B43F0F" w:rsidRDefault="004D393D" w:rsidP="00A11619">
            <w:pPr>
              <w:rPr>
                <w:rFonts w:ascii="Garamond" w:hAnsi="Garamond"/>
                <w:sz w:val="16"/>
                <w:szCs w:val="16"/>
              </w:rPr>
            </w:pPr>
            <w:r w:rsidRPr="00B43F0F">
              <w:rPr>
                <w:rFonts w:ascii="Garamond" w:hAnsi="Garamond"/>
                <w:sz w:val="16"/>
                <w:szCs w:val="16"/>
              </w:rPr>
              <w:t>Diffust hur barns läsförmåga skulle kunna utvecklas med avstamp i de olika perspektiven</w:t>
            </w:r>
          </w:p>
        </w:tc>
        <w:tc>
          <w:tcPr>
            <w:tcW w:w="2693" w:type="dxa"/>
          </w:tcPr>
          <w:p w14:paraId="2490634C"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Minst två begrepp som tillhör de olika perspektiven beskrivs på ett översiktligt vis </w:t>
            </w:r>
          </w:p>
          <w:p w14:paraId="523E32E9" w14:textId="77777777" w:rsidR="004D393D" w:rsidRPr="00B43F0F" w:rsidRDefault="004D393D" w:rsidP="00A11619">
            <w:pPr>
              <w:rPr>
                <w:rFonts w:ascii="Garamond" w:hAnsi="Garamond"/>
                <w:sz w:val="16"/>
                <w:szCs w:val="16"/>
              </w:rPr>
            </w:pPr>
          </w:p>
          <w:p w14:paraId="3734041A"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begreppen/teorierna och läsundervisning beskrivs</w:t>
            </w:r>
          </w:p>
          <w:p w14:paraId="618E275E" w14:textId="77777777" w:rsidR="004D393D" w:rsidRPr="00B43F0F" w:rsidRDefault="004D393D" w:rsidP="00A11619">
            <w:pPr>
              <w:rPr>
                <w:rFonts w:ascii="Garamond" w:hAnsi="Garamond"/>
                <w:sz w:val="16"/>
                <w:szCs w:val="16"/>
              </w:rPr>
            </w:pPr>
          </w:p>
        </w:tc>
        <w:tc>
          <w:tcPr>
            <w:tcW w:w="2824" w:type="dxa"/>
          </w:tcPr>
          <w:p w14:paraId="25893DC2" w14:textId="77777777" w:rsidR="004D393D" w:rsidRPr="00B43F0F" w:rsidRDefault="004D393D" w:rsidP="00A11619">
            <w:pPr>
              <w:rPr>
                <w:rFonts w:ascii="Garamond" w:hAnsi="Garamond"/>
                <w:sz w:val="16"/>
                <w:szCs w:val="16"/>
              </w:rPr>
            </w:pPr>
            <w:r w:rsidRPr="00B43F0F">
              <w:rPr>
                <w:rFonts w:ascii="Garamond" w:hAnsi="Garamond"/>
                <w:sz w:val="16"/>
                <w:szCs w:val="16"/>
              </w:rPr>
              <w:t>Beskrivningen av begreppen är uttömmande</w:t>
            </w:r>
          </w:p>
          <w:p w14:paraId="1D12F194" w14:textId="77777777" w:rsidR="004D393D" w:rsidRPr="00B43F0F" w:rsidRDefault="004D393D" w:rsidP="00A11619">
            <w:pPr>
              <w:rPr>
                <w:rFonts w:ascii="Garamond" w:hAnsi="Garamond"/>
                <w:sz w:val="16"/>
                <w:szCs w:val="16"/>
              </w:rPr>
            </w:pPr>
          </w:p>
          <w:p w14:paraId="7ACA73C8"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begreppen/teorierna och läsundervisning är uttryckt på ett detaljerat vis</w:t>
            </w:r>
          </w:p>
          <w:p w14:paraId="43C8C8A0" w14:textId="77777777" w:rsidR="004D393D" w:rsidRPr="00B43F0F" w:rsidRDefault="004D393D" w:rsidP="00A11619">
            <w:pPr>
              <w:rPr>
                <w:rFonts w:ascii="Garamond" w:hAnsi="Garamond"/>
                <w:sz w:val="16"/>
                <w:szCs w:val="16"/>
              </w:rPr>
            </w:pPr>
          </w:p>
          <w:p w14:paraId="08C57D77" w14:textId="77777777" w:rsidR="004D393D" w:rsidRPr="00B43F0F" w:rsidRDefault="004D393D" w:rsidP="00A11619">
            <w:pPr>
              <w:rPr>
                <w:rFonts w:ascii="Garamond" w:hAnsi="Garamond"/>
                <w:sz w:val="16"/>
                <w:szCs w:val="16"/>
              </w:rPr>
            </w:pPr>
            <w:r w:rsidRPr="00B43F0F">
              <w:rPr>
                <w:rFonts w:ascii="Garamond" w:hAnsi="Garamond"/>
                <w:sz w:val="16"/>
                <w:szCs w:val="16"/>
              </w:rPr>
              <w:t>Lärares arbetssätt speglar viss systematik i förhållande till perspektiven (ej enskild händelse)</w:t>
            </w:r>
          </w:p>
          <w:p w14:paraId="1B6B01D1" w14:textId="77777777" w:rsidR="004D393D" w:rsidRPr="00B43F0F" w:rsidRDefault="004D393D" w:rsidP="00A11619">
            <w:pPr>
              <w:rPr>
                <w:rFonts w:ascii="Garamond" w:hAnsi="Garamond"/>
                <w:sz w:val="16"/>
                <w:szCs w:val="16"/>
              </w:rPr>
            </w:pPr>
          </w:p>
          <w:p w14:paraId="7331829E" w14:textId="77777777"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5D865756" w14:textId="77777777" w:rsidR="004D393D" w:rsidRPr="00B43F0F" w:rsidRDefault="004D393D" w:rsidP="004D393D">
      <w:pPr>
        <w:jc w:val="both"/>
        <w:outlineLvl w:val="3"/>
        <w:rPr>
          <w:rFonts w:ascii="Garamond" w:hAnsi="Garamond"/>
          <w:color w:val="000000"/>
          <w:sz w:val="16"/>
          <w:szCs w:val="16"/>
        </w:rPr>
      </w:pPr>
    </w:p>
    <w:p w14:paraId="6A5CD50A" w14:textId="77777777" w:rsidR="004D393D" w:rsidRPr="00B43F0F" w:rsidRDefault="004D393D" w:rsidP="004D393D">
      <w:pPr>
        <w:jc w:val="both"/>
        <w:outlineLvl w:val="3"/>
        <w:rPr>
          <w:rFonts w:ascii="Garamond" w:hAnsi="Garamond"/>
          <w:color w:val="000000"/>
          <w:sz w:val="16"/>
          <w:szCs w:val="16"/>
        </w:rPr>
      </w:pPr>
    </w:p>
    <w:p w14:paraId="4F15424B" w14:textId="77777777" w:rsidR="004D393D" w:rsidRPr="00B43F0F" w:rsidRDefault="004D393D" w:rsidP="004D393D">
      <w:pPr>
        <w:jc w:val="both"/>
        <w:outlineLvl w:val="3"/>
        <w:rPr>
          <w:rFonts w:ascii="Garamond" w:hAnsi="Garamond"/>
          <w:color w:val="000000"/>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5695C8EB" w14:textId="77777777" w:rsidTr="00642416">
        <w:trPr>
          <w:jc w:val="center"/>
        </w:trPr>
        <w:tc>
          <w:tcPr>
            <w:tcW w:w="8162" w:type="dxa"/>
            <w:gridSpan w:val="3"/>
            <w:shd w:val="clear" w:color="auto" w:fill="F4B083" w:themeFill="accent2" w:themeFillTint="99"/>
          </w:tcPr>
          <w:p w14:paraId="09211E58"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6</w:t>
            </w:r>
          </w:p>
        </w:tc>
      </w:tr>
      <w:tr w:rsidR="004D393D" w:rsidRPr="00B43F0F" w14:paraId="7D84BF2F" w14:textId="77777777" w:rsidTr="00642416">
        <w:trPr>
          <w:jc w:val="center"/>
        </w:trPr>
        <w:tc>
          <w:tcPr>
            <w:tcW w:w="2645" w:type="dxa"/>
            <w:shd w:val="clear" w:color="auto" w:fill="F4B083" w:themeFill="accent2" w:themeFillTint="99"/>
          </w:tcPr>
          <w:p w14:paraId="4B49CCFE"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6949FC25"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565B0968"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5D9B0FF1" w14:textId="77777777" w:rsidTr="00642416">
        <w:trPr>
          <w:jc w:val="center"/>
        </w:trPr>
        <w:tc>
          <w:tcPr>
            <w:tcW w:w="2645" w:type="dxa"/>
          </w:tcPr>
          <w:p w14:paraId="68A75732" w14:textId="77777777" w:rsidR="004D393D" w:rsidRPr="00B43F0F" w:rsidRDefault="004D393D" w:rsidP="00A11619">
            <w:pPr>
              <w:rPr>
                <w:rFonts w:ascii="Garamond" w:hAnsi="Garamond"/>
                <w:sz w:val="16"/>
                <w:szCs w:val="16"/>
              </w:rPr>
            </w:pPr>
            <w:r w:rsidRPr="00B43F0F">
              <w:rPr>
                <w:rFonts w:ascii="Garamond" w:hAnsi="Garamond"/>
                <w:sz w:val="16"/>
                <w:szCs w:val="16"/>
              </w:rPr>
              <w:t>Reflektion över mångfald i förhållande till undervisning saknas, är diffust framskriven eller saknar koherens i förhållande till kurslitteraturen</w:t>
            </w:r>
          </w:p>
          <w:p w14:paraId="76C9135E" w14:textId="77777777" w:rsidR="004D393D" w:rsidRPr="00B43F0F" w:rsidRDefault="004D393D" w:rsidP="00A11619">
            <w:pPr>
              <w:rPr>
                <w:rFonts w:ascii="Garamond" w:hAnsi="Garamond"/>
                <w:sz w:val="16"/>
                <w:szCs w:val="16"/>
              </w:rPr>
            </w:pPr>
          </w:p>
          <w:p w14:paraId="1AF9072B" w14:textId="77777777" w:rsidR="004D393D" w:rsidRPr="00B43F0F" w:rsidRDefault="004D393D" w:rsidP="00A11619">
            <w:pPr>
              <w:rPr>
                <w:rFonts w:ascii="Garamond" w:hAnsi="Garamond"/>
                <w:sz w:val="16"/>
                <w:szCs w:val="16"/>
              </w:rPr>
            </w:pPr>
            <w:r w:rsidRPr="00B43F0F">
              <w:rPr>
                <w:rFonts w:ascii="Garamond" w:hAnsi="Garamond"/>
                <w:sz w:val="16"/>
                <w:szCs w:val="16"/>
              </w:rPr>
              <w:t>Reflektion över hur erfarenheter eller social bakgrund kan bli en tillgång i mötet mellan mångfald och undervisning saknas, är väldigt svår att förstå eller saknar koherens</w:t>
            </w:r>
          </w:p>
          <w:p w14:paraId="5E94C693" w14:textId="77777777" w:rsidR="004D393D" w:rsidRPr="00B43F0F" w:rsidRDefault="004D393D" w:rsidP="00A11619">
            <w:pPr>
              <w:rPr>
                <w:rFonts w:ascii="Garamond" w:hAnsi="Garamond"/>
                <w:sz w:val="16"/>
                <w:szCs w:val="16"/>
              </w:rPr>
            </w:pPr>
          </w:p>
        </w:tc>
        <w:tc>
          <w:tcPr>
            <w:tcW w:w="2693" w:type="dxa"/>
          </w:tcPr>
          <w:p w14:paraId="0C92D9F6" w14:textId="77777777" w:rsidR="004D393D" w:rsidRPr="00B43F0F" w:rsidRDefault="004D393D" w:rsidP="00A11619">
            <w:pPr>
              <w:rPr>
                <w:rFonts w:ascii="Garamond" w:hAnsi="Garamond"/>
                <w:sz w:val="16"/>
                <w:szCs w:val="16"/>
              </w:rPr>
            </w:pPr>
            <w:r w:rsidRPr="00B43F0F">
              <w:rPr>
                <w:rFonts w:ascii="Garamond" w:hAnsi="Garamond"/>
                <w:sz w:val="16"/>
                <w:szCs w:val="16"/>
              </w:rPr>
              <w:t>Reflektion görs över mångfald i förhållande till undervisning</w:t>
            </w:r>
          </w:p>
          <w:p w14:paraId="78C05CB3" w14:textId="77777777" w:rsidR="004D393D" w:rsidRPr="00B43F0F" w:rsidRDefault="004D393D" w:rsidP="00A11619">
            <w:pPr>
              <w:rPr>
                <w:rFonts w:ascii="Garamond" w:hAnsi="Garamond"/>
                <w:sz w:val="16"/>
                <w:szCs w:val="16"/>
              </w:rPr>
            </w:pPr>
          </w:p>
          <w:p w14:paraId="06B130EC" w14:textId="77777777" w:rsidR="004D393D" w:rsidRPr="00B43F0F" w:rsidRDefault="004D393D" w:rsidP="00A11619">
            <w:pPr>
              <w:rPr>
                <w:rFonts w:ascii="Garamond" w:hAnsi="Garamond"/>
                <w:sz w:val="16"/>
                <w:szCs w:val="16"/>
              </w:rPr>
            </w:pPr>
            <w:r w:rsidRPr="00B43F0F">
              <w:rPr>
                <w:rFonts w:ascii="Garamond" w:hAnsi="Garamond"/>
                <w:sz w:val="16"/>
                <w:szCs w:val="16"/>
              </w:rPr>
              <w:t>Reflektion görs över hur egna erfarenheter eller den egna sociala bakgrunden kan bli en tillgång i mötet mellan mångfald och undervisning</w:t>
            </w:r>
          </w:p>
        </w:tc>
        <w:tc>
          <w:tcPr>
            <w:tcW w:w="2824" w:type="dxa"/>
          </w:tcPr>
          <w:p w14:paraId="56AE84CE"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En komplex beskrivning ges över förhållandet mellan mångfald, undervisning och lärande </w:t>
            </w:r>
          </w:p>
          <w:p w14:paraId="0029C016" w14:textId="77777777" w:rsidR="004D393D" w:rsidRPr="00B43F0F" w:rsidRDefault="004D393D" w:rsidP="00A11619">
            <w:pPr>
              <w:rPr>
                <w:rFonts w:ascii="Garamond" w:hAnsi="Garamond"/>
                <w:sz w:val="16"/>
                <w:szCs w:val="16"/>
              </w:rPr>
            </w:pPr>
          </w:p>
          <w:p w14:paraId="5CBAB906" w14:textId="77777777" w:rsidR="004D393D" w:rsidRPr="00B43F0F" w:rsidRDefault="004D393D" w:rsidP="00A11619">
            <w:pPr>
              <w:rPr>
                <w:rFonts w:ascii="Garamond" w:hAnsi="Garamond"/>
                <w:sz w:val="16"/>
                <w:szCs w:val="16"/>
              </w:rPr>
            </w:pPr>
            <w:r w:rsidRPr="00B43F0F">
              <w:rPr>
                <w:rFonts w:ascii="Garamond" w:hAnsi="Garamond"/>
                <w:sz w:val="16"/>
                <w:szCs w:val="16"/>
              </w:rPr>
              <w:t>Överlappning mellan fler än en social kategori (etnicitet, genus/kön, funktionsvariationer, social klass) berörs på ett detaljerat vis och relateras till undervisning och lärande</w:t>
            </w:r>
          </w:p>
          <w:p w14:paraId="0258FB65" w14:textId="77777777" w:rsidR="004D393D" w:rsidRPr="00B43F0F" w:rsidRDefault="004D393D" w:rsidP="00A11619">
            <w:pPr>
              <w:rPr>
                <w:rFonts w:ascii="Garamond" w:hAnsi="Garamond"/>
                <w:sz w:val="16"/>
                <w:szCs w:val="16"/>
              </w:rPr>
            </w:pPr>
          </w:p>
          <w:p w14:paraId="61D5AEAD" w14:textId="47D9D55B"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04B54E39" w14:textId="77777777" w:rsidR="004D393D" w:rsidRPr="00B43F0F" w:rsidRDefault="004D393D" w:rsidP="004D393D">
      <w:pPr>
        <w:spacing w:line="360" w:lineRule="auto"/>
        <w:jc w:val="both"/>
        <w:rPr>
          <w:rFonts w:ascii="Garamond" w:hAnsi="Garamond"/>
          <w:sz w:val="16"/>
          <w:szCs w:val="16"/>
        </w:rPr>
      </w:pPr>
    </w:p>
    <w:p w14:paraId="091C9535" w14:textId="77777777" w:rsidR="004D393D" w:rsidRPr="00B43F0F" w:rsidRDefault="004D393D" w:rsidP="004D393D">
      <w:pPr>
        <w:spacing w:line="360" w:lineRule="auto"/>
        <w:jc w:val="both"/>
        <w:rPr>
          <w:rFonts w:ascii="Garamond" w:hAnsi="Garamond"/>
          <w:sz w:val="16"/>
          <w:szCs w:val="16"/>
        </w:rPr>
      </w:pPr>
    </w:p>
    <w:p w14:paraId="706F31B6" w14:textId="77777777" w:rsidR="004D393D" w:rsidRPr="00B43F0F"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144A2F27" w14:textId="77777777" w:rsidTr="00642416">
        <w:trPr>
          <w:jc w:val="center"/>
        </w:trPr>
        <w:tc>
          <w:tcPr>
            <w:tcW w:w="8162" w:type="dxa"/>
            <w:gridSpan w:val="3"/>
            <w:shd w:val="clear" w:color="auto" w:fill="F4B083" w:themeFill="accent2" w:themeFillTint="99"/>
          </w:tcPr>
          <w:p w14:paraId="6D1330F6" w14:textId="77777777" w:rsidR="004D393D" w:rsidRPr="00B43F0F" w:rsidRDefault="004D393D" w:rsidP="00A11619">
            <w:pPr>
              <w:rPr>
                <w:rFonts w:ascii="Garamond" w:hAnsi="Garamond" w:cstheme="minorHAnsi"/>
                <w:b/>
                <w:bCs/>
                <w:sz w:val="16"/>
                <w:szCs w:val="16"/>
              </w:rPr>
            </w:pPr>
            <w:r w:rsidRPr="00B43F0F">
              <w:rPr>
                <w:rFonts w:ascii="Garamond" w:hAnsi="Garamond" w:cstheme="minorHAnsi"/>
                <w:b/>
                <w:bCs/>
                <w:sz w:val="16"/>
                <w:szCs w:val="16"/>
              </w:rPr>
              <w:t>BETYGSKRITERIER FÖR UPPGIFT 7</w:t>
            </w:r>
          </w:p>
        </w:tc>
      </w:tr>
      <w:tr w:rsidR="004D393D" w:rsidRPr="00B43F0F" w14:paraId="41AA215C" w14:textId="77777777" w:rsidTr="00642416">
        <w:trPr>
          <w:jc w:val="center"/>
        </w:trPr>
        <w:tc>
          <w:tcPr>
            <w:tcW w:w="2645" w:type="dxa"/>
            <w:shd w:val="clear" w:color="auto" w:fill="F4B083" w:themeFill="accent2" w:themeFillTint="99"/>
          </w:tcPr>
          <w:p w14:paraId="7CFFA04A" w14:textId="77777777" w:rsidR="004D393D" w:rsidRPr="00B43F0F" w:rsidRDefault="004D393D" w:rsidP="00A11619">
            <w:pPr>
              <w:rPr>
                <w:rFonts w:ascii="Garamond" w:hAnsi="Garamond" w:cstheme="minorHAnsi"/>
                <w:b/>
                <w:bCs/>
                <w:sz w:val="16"/>
                <w:szCs w:val="16"/>
              </w:rPr>
            </w:pPr>
            <w:r w:rsidRPr="00B43F0F">
              <w:rPr>
                <w:rFonts w:ascii="Garamond" w:hAnsi="Garamond" w:cstheme="minorHAnsi"/>
                <w:b/>
                <w:bCs/>
                <w:sz w:val="16"/>
                <w:szCs w:val="16"/>
              </w:rPr>
              <w:t>U</w:t>
            </w:r>
          </w:p>
        </w:tc>
        <w:tc>
          <w:tcPr>
            <w:tcW w:w="2693" w:type="dxa"/>
            <w:shd w:val="clear" w:color="auto" w:fill="F4B083" w:themeFill="accent2" w:themeFillTint="99"/>
          </w:tcPr>
          <w:p w14:paraId="75B52EC4" w14:textId="77777777" w:rsidR="004D393D" w:rsidRPr="00B43F0F" w:rsidRDefault="004D393D" w:rsidP="00A11619">
            <w:pPr>
              <w:rPr>
                <w:rFonts w:ascii="Garamond" w:hAnsi="Garamond" w:cstheme="minorHAnsi"/>
                <w:b/>
                <w:bCs/>
                <w:sz w:val="16"/>
                <w:szCs w:val="16"/>
              </w:rPr>
            </w:pPr>
            <w:r w:rsidRPr="00B43F0F">
              <w:rPr>
                <w:rFonts w:ascii="Garamond" w:hAnsi="Garamond" w:cstheme="minorHAnsi"/>
                <w:b/>
                <w:bCs/>
                <w:sz w:val="16"/>
                <w:szCs w:val="16"/>
              </w:rPr>
              <w:t>G</w:t>
            </w:r>
          </w:p>
        </w:tc>
        <w:tc>
          <w:tcPr>
            <w:tcW w:w="2824" w:type="dxa"/>
            <w:shd w:val="clear" w:color="auto" w:fill="F4B083" w:themeFill="accent2" w:themeFillTint="99"/>
          </w:tcPr>
          <w:p w14:paraId="42D00705" w14:textId="77777777" w:rsidR="004D393D" w:rsidRPr="00B43F0F" w:rsidRDefault="004D393D" w:rsidP="00A11619">
            <w:pPr>
              <w:rPr>
                <w:rFonts w:ascii="Garamond" w:hAnsi="Garamond" w:cstheme="minorHAnsi"/>
                <w:b/>
                <w:bCs/>
                <w:sz w:val="16"/>
                <w:szCs w:val="16"/>
              </w:rPr>
            </w:pPr>
            <w:r w:rsidRPr="00B43F0F">
              <w:rPr>
                <w:rFonts w:ascii="Garamond" w:hAnsi="Garamond" w:cstheme="minorHAnsi"/>
                <w:b/>
                <w:bCs/>
                <w:sz w:val="16"/>
                <w:szCs w:val="16"/>
              </w:rPr>
              <w:t>VG</w:t>
            </w:r>
          </w:p>
        </w:tc>
      </w:tr>
      <w:tr w:rsidR="004D393D" w:rsidRPr="00B43F0F" w14:paraId="3D047639" w14:textId="77777777" w:rsidTr="00642416">
        <w:trPr>
          <w:jc w:val="center"/>
        </w:trPr>
        <w:tc>
          <w:tcPr>
            <w:tcW w:w="2645" w:type="dxa"/>
          </w:tcPr>
          <w:p w14:paraId="36CE9865"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Efterfrågade begrepp har inte förklarats, är diffust framskrivna eller saknar koherens i förhållande till kurslitteraturen</w:t>
            </w:r>
          </w:p>
          <w:p w14:paraId="2EB92998" w14:textId="77777777" w:rsidR="004D393D" w:rsidRPr="00B43F0F" w:rsidRDefault="004D393D" w:rsidP="00A11619">
            <w:pPr>
              <w:rPr>
                <w:rFonts w:ascii="Garamond" w:hAnsi="Garamond" w:cstheme="minorHAnsi"/>
                <w:sz w:val="16"/>
                <w:szCs w:val="16"/>
              </w:rPr>
            </w:pPr>
          </w:p>
          <w:p w14:paraId="107D69F7"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Mer än ett begrepp som förklaras innehåller felaktigheter</w:t>
            </w:r>
          </w:p>
          <w:p w14:paraId="3656CF9F" w14:textId="77777777" w:rsidR="004D393D" w:rsidRPr="00B43F0F" w:rsidRDefault="004D393D" w:rsidP="00A11619">
            <w:pPr>
              <w:rPr>
                <w:rFonts w:ascii="Garamond" w:hAnsi="Garamond" w:cstheme="minorHAnsi"/>
                <w:sz w:val="16"/>
                <w:szCs w:val="16"/>
              </w:rPr>
            </w:pPr>
          </w:p>
          <w:p w14:paraId="3B67C4A7"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Relationen till en lärande-illustrerande händelse saknas eller saknar koherens i förhållande till kurslitteraturen</w:t>
            </w:r>
          </w:p>
        </w:tc>
        <w:tc>
          <w:tcPr>
            <w:tcW w:w="2693" w:type="dxa"/>
          </w:tcPr>
          <w:p w14:paraId="16F015DC"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 xml:space="preserve">Begreppen beskrivs på ett översiktligt vis </w:t>
            </w:r>
          </w:p>
          <w:p w14:paraId="13834E93" w14:textId="77777777" w:rsidR="004D393D" w:rsidRPr="00B43F0F" w:rsidRDefault="004D393D" w:rsidP="00A11619">
            <w:pPr>
              <w:rPr>
                <w:rFonts w:ascii="Garamond" w:hAnsi="Garamond" w:cstheme="minorHAnsi"/>
                <w:sz w:val="16"/>
                <w:szCs w:val="16"/>
              </w:rPr>
            </w:pPr>
          </w:p>
          <w:p w14:paraId="2F6A12FA"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 xml:space="preserve">Relationen mellan begreppen och händelsen återges </w:t>
            </w:r>
          </w:p>
        </w:tc>
        <w:tc>
          <w:tcPr>
            <w:tcW w:w="2824" w:type="dxa"/>
          </w:tcPr>
          <w:p w14:paraId="1366D5CB"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Beskrivningen av begreppen är uttömmande</w:t>
            </w:r>
          </w:p>
          <w:p w14:paraId="6B247F78" w14:textId="77777777" w:rsidR="004D393D" w:rsidRPr="00B43F0F" w:rsidRDefault="004D393D" w:rsidP="00A11619">
            <w:pPr>
              <w:rPr>
                <w:rFonts w:ascii="Garamond" w:hAnsi="Garamond" w:cstheme="minorHAnsi"/>
                <w:sz w:val="16"/>
                <w:szCs w:val="16"/>
              </w:rPr>
            </w:pPr>
          </w:p>
          <w:p w14:paraId="723B1DAB"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 xml:space="preserve">Begreppens inbördes relationer framgår och illustrerar teoretisk systematik </w:t>
            </w:r>
          </w:p>
          <w:p w14:paraId="60EE2BB8" w14:textId="77777777" w:rsidR="004D393D" w:rsidRPr="00B43F0F" w:rsidRDefault="004D393D" w:rsidP="00A11619">
            <w:pPr>
              <w:rPr>
                <w:rFonts w:ascii="Garamond" w:hAnsi="Garamond" w:cstheme="minorHAnsi"/>
                <w:sz w:val="16"/>
                <w:szCs w:val="16"/>
              </w:rPr>
            </w:pPr>
          </w:p>
          <w:p w14:paraId="2C1022C3" w14:textId="77777777" w:rsidR="004D393D" w:rsidRPr="00B43F0F" w:rsidRDefault="004D393D" w:rsidP="00A11619">
            <w:pPr>
              <w:rPr>
                <w:rFonts w:ascii="Garamond" w:hAnsi="Garamond" w:cstheme="minorHAnsi"/>
                <w:sz w:val="16"/>
                <w:szCs w:val="16"/>
              </w:rPr>
            </w:pPr>
            <w:r w:rsidRPr="00B43F0F">
              <w:rPr>
                <w:rFonts w:ascii="Garamond" w:hAnsi="Garamond"/>
                <w:sz w:val="16"/>
                <w:szCs w:val="16"/>
              </w:rPr>
              <w:t>Relationen till händelsen är uttryckt på ett detaljerat vis</w:t>
            </w:r>
          </w:p>
          <w:p w14:paraId="0212626B" w14:textId="77777777" w:rsidR="004D393D" w:rsidRPr="00B43F0F" w:rsidRDefault="004D393D" w:rsidP="00A11619">
            <w:pPr>
              <w:rPr>
                <w:rFonts w:ascii="Garamond" w:hAnsi="Garamond"/>
                <w:sz w:val="16"/>
                <w:szCs w:val="16"/>
              </w:rPr>
            </w:pPr>
          </w:p>
          <w:p w14:paraId="08ABAC7A" w14:textId="0ADADB81"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tc>
      </w:tr>
    </w:tbl>
    <w:p w14:paraId="5C358857" w14:textId="77777777" w:rsidR="004D393D" w:rsidRPr="00B43F0F" w:rsidRDefault="004D393D" w:rsidP="004D393D">
      <w:pPr>
        <w:spacing w:line="360" w:lineRule="auto"/>
        <w:jc w:val="both"/>
        <w:rPr>
          <w:rFonts w:ascii="Garamond" w:hAnsi="Garamond"/>
          <w:sz w:val="16"/>
          <w:szCs w:val="16"/>
        </w:rPr>
      </w:pPr>
    </w:p>
    <w:p w14:paraId="6073A44A" w14:textId="77777777" w:rsidR="004D393D" w:rsidRPr="00B43F0F" w:rsidRDefault="004D393D" w:rsidP="004D393D">
      <w:pPr>
        <w:spacing w:line="360" w:lineRule="auto"/>
        <w:jc w:val="both"/>
        <w:rPr>
          <w:rFonts w:ascii="Garamond" w:hAnsi="Garamond"/>
          <w:sz w:val="16"/>
          <w:szCs w:val="16"/>
        </w:rPr>
      </w:pPr>
    </w:p>
    <w:p w14:paraId="7BAA4D37" w14:textId="77777777" w:rsidR="004D393D" w:rsidRPr="00B43F0F"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B43F0F" w14:paraId="317B857F" w14:textId="77777777" w:rsidTr="00642416">
        <w:trPr>
          <w:jc w:val="center"/>
        </w:trPr>
        <w:tc>
          <w:tcPr>
            <w:tcW w:w="8162" w:type="dxa"/>
            <w:gridSpan w:val="3"/>
            <w:shd w:val="clear" w:color="auto" w:fill="F4B083" w:themeFill="accent2" w:themeFillTint="99"/>
          </w:tcPr>
          <w:p w14:paraId="0CBC5E54" w14:textId="77777777" w:rsidR="004D393D" w:rsidRPr="00B43F0F" w:rsidRDefault="004D393D" w:rsidP="00A11619">
            <w:pPr>
              <w:rPr>
                <w:rFonts w:ascii="Garamond" w:hAnsi="Garamond"/>
                <w:b/>
                <w:bCs/>
                <w:sz w:val="16"/>
                <w:szCs w:val="16"/>
              </w:rPr>
            </w:pPr>
            <w:r w:rsidRPr="00B43F0F">
              <w:rPr>
                <w:rFonts w:ascii="Garamond" w:hAnsi="Garamond" w:cstheme="minorHAnsi"/>
                <w:b/>
                <w:bCs/>
                <w:sz w:val="16"/>
                <w:szCs w:val="16"/>
              </w:rPr>
              <w:t>BETYGSKRITERIER FÖR UPPGIFT 8</w:t>
            </w:r>
          </w:p>
        </w:tc>
      </w:tr>
      <w:tr w:rsidR="004D393D" w:rsidRPr="00B43F0F" w14:paraId="6D3B620A" w14:textId="77777777" w:rsidTr="00642416">
        <w:trPr>
          <w:jc w:val="center"/>
        </w:trPr>
        <w:tc>
          <w:tcPr>
            <w:tcW w:w="2645" w:type="dxa"/>
            <w:shd w:val="clear" w:color="auto" w:fill="F4B083" w:themeFill="accent2" w:themeFillTint="99"/>
          </w:tcPr>
          <w:p w14:paraId="6ABD2FD4"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U</w:t>
            </w:r>
          </w:p>
        </w:tc>
        <w:tc>
          <w:tcPr>
            <w:tcW w:w="2693" w:type="dxa"/>
            <w:shd w:val="clear" w:color="auto" w:fill="F4B083" w:themeFill="accent2" w:themeFillTint="99"/>
          </w:tcPr>
          <w:p w14:paraId="76E0B7EC"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G</w:t>
            </w:r>
          </w:p>
        </w:tc>
        <w:tc>
          <w:tcPr>
            <w:tcW w:w="2824" w:type="dxa"/>
            <w:shd w:val="clear" w:color="auto" w:fill="F4B083" w:themeFill="accent2" w:themeFillTint="99"/>
          </w:tcPr>
          <w:p w14:paraId="25FCC5C2" w14:textId="77777777" w:rsidR="004D393D" w:rsidRPr="00B43F0F" w:rsidRDefault="004D393D" w:rsidP="00A11619">
            <w:pPr>
              <w:rPr>
                <w:rFonts w:ascii="Garamond" w:hAnsi="Garamond"/>
                <w:b/>
                <w:bCs/>
                <w:sz w:val="16"/>
                <w:szCs w:val="16"/>
              </w:rPr>
            </w:pPr>
            <w:r w:rsidRPr="00B43F0F">
              <w:rPr>
                <w:rFonts w:ascii="Garamond" w:hAnsi="Garamond"/>
                <w:b/>
                <w:bCs/>
                <w:sz w:val="16"/>
                <w:szCs w:val="16"/>
              </w:rPr>
              <w:t>VG</w:t>
            </w:r>
          </w:p>
        </w:tc>
      </w:tr>
      <w:tr w:rsidR="004D393D" w:rsidRPr="00B43F0F" w14:paraId="36C86001" w14:textId="77777777" w:rsidTr="00642416">
        <w:trPr>
          <w:jc w:val="center"/>
        </w:trPr>
        <w:tc>
          <w:tcPr>
            <w:tcW w:w="2645" w:type="dxa"/>
          </w:tcPr>
          <w:p w14:paraId="1A2D0D2D" w14:textId="77777777" w:rsidR="004D393D" w:rsidRPr="00B43F0F" w:rsidRDefault="004D393D" w:rsidP="00A11619">
            <w:pPr>
              <w:rPr>
                <w:rFonts w:ascii="Garamond" w:hAnsi="Garamond"/>
                <w:sz w:val="16"/>
                <w:szCs w:val="16"/>
              </w:rPr>
            </w:pPr>
            <w:r w:rsidRPr="00B43F0F">
              <w:rPr>
                <w:rFonts w:ascii="Garamond" w:hAnsi="Garamond"/>
                <w:sz w:val="16"/>
                <w:szCs w:val="16"/>
              </w:rPr>
              <w:t>Begrepp och/eller teorier som handlar om studiemotivation har inte beskrivits, är diffust framskrivna eller saknar koherens i förhållande till kurslitteraturen</w:t>
            </w:r>
          </w:p>
          <w:p w14:paraId="4D5F2E6B" w14:textId="77777777" w:rsidR="004D393D" w:rsidRPr="00B43F0F" w:rsidRDefault="004D393D" w:rsidP="00A11619">
            <w:pPr>
              <w:rPr>
                <w:rFonts w:ascii="Garamond" w:hAnsi="Garamond"/>
                <w:sz w:val="16"/>
                <w:szCs w:val="16"/>
              </w:rPr>
            </w:pPr>
          </w:p>
          <w:p w14:paraId="5784AC1E"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begreppen/teorierna och lärares arbete har inte återgivits</w:t>
            </w:r>
          </w:p>
          <w:p w14:paraId="17CBCE4C" w14:textId="77777777" w:rsidR="004D393D" w:rsidRPr="00B43F0F" w:rsidRDefault="004D393D" w:rsidP="00A11619">
            <w:pPr>
              <w:rPr>
                <w:rFonts w:ascii="Garamond" w:hAnsi="Garamond"/>
                <w:sz w:val="16"/>
                <w:szCs w:val="16"/>
              </w:rPr>
            </w:pPr>
          </w:p>
        </w:tc>
        <w:tc>
          <w:tcPr>
            <w:tcW w:w="2693" w:type="dxa"/>
          </w:tcPr>
          <w:p w14:paraId="00B5F375" w14:textId="77777777" w:rsidR="004D393D" w:rsidRPr="00B43F0F" w:rsidRDefault="004D393D" w:rsidP="00A11619">
            <w:pPr>
              <w:rPr>
                <w:rFonts w:ascii="Garamond" w:hAnsi="Garamond"/>
                <w:sz w:val="16"/>
                <w:szCs w:val="16"/>
              </w:rPr>
            </w:pPr>
            <w:r w:rsidRPr="00B43F0F">
              <w:rPr>
                <w:rFonts w:ascii="Garamond" w:hAnsi="Garamond"/>
                <w:sz w:val="16"/>
                <w:szCs w:val="16"/>
              </w:rPr>
              <w:t xml:space="preserve">Minst två begrepp beskrivs på ett korrekt vis </w:t>
            </w:r>
          </w:p>
          <w:p w14:paraId="5F498BAB" w14:textId="77777777" w:rsidR="004D393D" w:rsidRPr="00B43F0F" w:rsidRDefault="004D393D" w:rsidP="00A11619">
            <w:pPr>
              <w:rPr>
                <w:rFonts w:ascii="Garamond" w:hAnsi="Garamond"/>
                <w:sz w:val="16"/>
                <w:szCs w:val="16"/>
              </w:rPr>
            </w:pPr>
          </w:p>
          <w:p w14:paraId="238019DB" w14:textId="77777777" w:rsidR="004D393D" w:rsidRPr="00B43F0F" w:rsidRDefault="004D393D" w:rsidP="00A11619">
            <w:pPr>
              <w:rPr>
                <w:rFonts w:ascii="Garamond" w:hAnsi="Garamond"/>
                <w:sz w:val="16"/>
                <w:szCs w:val="16"/>
              </w:rPr>
            </w:pPr>
            <w:r w:rsidRPr="00B43F0F">
              <w:rPr>
                <w:rFonts w:ascii="Garamond" w:hAnsi="Garamond"/>
                <w:sz w:val="16"/>
                <w:szCs w:val="16"/>
              </w:rPr>
              <w:t>Relationen mellan begreppen och lärares arbete återges</w:t>
            </w:r>
          </w:p>
          <w:p w14:paraId="046CB9BC" w14:textId="77777777" w:rsidR="004D393D" w:rsidRPr="00B43F0F" w:rsidRDefault="004D393D" w:rsidP="00A11619">
            <w:pPr>
              <w:rPr>
                <w:rFonts w:ascii="Garamond" w:hAnsi="Garamond"/>
                <w:sz w:val="16"/>
                <w:szCs w:val="16"/>
              </w:rPr>
            </w:pPr>
          </w:p>
        </w:tc>
        <w:tc>
          <w:tcPr>
            <w:tcW w:w="2824" w:type="dxa"/>
          </w:tcPr>
          <w:p w14:paraId="5A1E063C" w14:textId="77777777" w:rsidR="004D393D" w:rsidRPr="00B43F0F" w:rsidRDefault="004D393D" w:rsidP="00A11619">
            <w:pPr>
              <w:rPr>
                <w:rFonts w:ascii="Garamond" w:hAnsi="Garamond" w:cstheme="minorHAnsi"/>
                <w:sz w:val="16"/>
                <w:szCs w:val="16"/>
              </w:rPr>
            </w:pPr>
            <w:r w:rsidRPr="00B43F0F">
              <w:rPr>
                <w:rFonts w:ascii="Garamond" w:hAnsi="Garamond" w:cstheme="minorHAnsi"/>
                <w:sz w:val="16"/>
                <w:szCs w:val="16"/>
              </w:rPr>
              <w:t>Beskrivningen av begreppen är uttömmande</w:t>
            </w:r>
          </w:p>
          <w:p w14:paraId="4CE21AB1" w14:textId="77777777" w:rsidR="004D393D" w:rsidRPr="00B43F0F" w:rsidRDefault="004D393D" w:rsidP="00A11619">
            <w:pPr>
              <w:rPr>
                <w:rFonts w:ascii="Garamond" w:hAnsi="Garamond"/>
                <w:sz w:val="16"/>
                <w:szCs w:val="16"/>
              </w:rPr>
            </w:pPr>
          </w:p>
          <w:p w14:paraId="1926CB8C" w14:textId="77777777" w:rsidR="004D393D" w:rsidRPr="00B43F0F" w:rsidRDefault="004D393D" w:rsidP="00A11619">
            <w:pPr>
              <w:rPr>
                <w:rFonts w:ascii="Garamond" w:hAnsi="Garamond"/>
                <w:sz w:val="16"/>
                <w:szCs w:val="16"/>
              </w:rPr>
            </w:pPr>
            <w:r w:rsidRPr="00B43F0F">
              <w:rPr>
                <w:rFonts w:ascii="Garamond" w:hAnsi="Garamond"/>
                <w:sz w:val="16"/>
                <w:szCs w:val="16"/>
              </w:rPr>
              <w:t>Kopplingen mellan begreppen och lärares arbete beskrivs på ett detaljerat vis</w:t>
            </w:r>
          </w:p>
          <w:p w14:paraId="005B8C23" w14:textId="77777777" w:rsidR="004D393D" w:rsidRPr="00B43F0F" w:rsidRDefault="004D393D" w:rsidP="00A11619">
            <w:pPr>
              <w:rPr>
                <w:rFonts w:ascii="Garamond" w:hAnsi="Garamond"/>
                <w:sz w:val="16"/>
                <w:szCs w:val="16"/>
              </w:rPr>
            </w:pPr>
          </w:p>
          <w:p w14:paraId="531BB8C3" w14:textId="77777777" w:rsidR="004D393D" w:rsidRPr="00B43F0F" w:rsidRDefault="004D393D" w:rsidP="00A11619">
            <w:pPr>
              <w:rPr>
                <w:rFonts w:ascii="Garamond" w:hAnsi="Garamond"/>
                <w:sz w:val="16"/>
                <w:szCs w:val="16"/>
              </w:rPr>
            </w:pPr>
            <w:r w:rsidRPr="00B43F0F">
              <w:rPr>
                <w:rFonts w:ascii="Garamond" w:hAnsi="Garamond"/>
                <w:sz w:val="16"/>
                <w:szCs w:val="16"/>
              </w:rPr>
              <w:t>Diskussionen visar en djupgående förståelse för varför det är viktigt för lärare att förstå de återgivna begreppen och hur de kan tillämpas i praktiken</w:t>
            </w:r>
          </w:p>
          <w:p w14:paraId="698BE476" w14:textId="77777777" w:rsidR="004D393D" w:rsidRPr="00B43F0F" w:rsidRDefault="004D393D" w:rsidP="00A11619">
            <w:pPr>
              <w:rPr>
                <w:rFonts w:ascii="Garamond" w:hAnsi="Garamond"/>
                <w:sz w:val="16"/>
                <w:szCs w:val="16"/>
              </w:rPr>
            </w:pPr>
          </w:p>
        </w:tc>
      </w:tr>
    </w:tbl>
    <w:p w14:paraId="2155280A" w14:textId="77777777" w:rsidR="00AD639E" w:rsidRPr="00B43F0F" w:rsidRDefault="00AD639E" w:rsidP="005B42FB">
      <w:pPr>
        <w:rPr>
          <w:rFonts w:ascii="Garamond" w:hAnsi="Garamond"/>
          <w:b/>
          <w:bCs/>
        </w:rPr>
      </w:pPr>
    </w:p>
    <w:sectPr w:rsidR="00AD639E" w:rsidRPr="00B43F0F" w:rsidSect="00C9599C">
      <w:headerReference w:type="even" r:id="rId27"/>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3C7F" w14:textId="77777777" w:rsidR="0040597B" w:rsidRDefault="0040597B">
      <w:r>
        <w:separator/>
      </w:r>
    </w:p>
  </w:endnote>
  <w:endnote w:type="continuationSeparator" w:id="0">
    <w:p w14:paraId="0ED961C1" w14:textId="77777777" w:rsidR="0040597B" w:rsidRDefault="0040597B">
      <w:r>
        <w:continuationSeparator/>
      </w:r>
    </w:p>
  </w:endnote>
  <w:endnote w:type="continuationNotice" w:id="1">
    <w:p w14:paraId="2C515114" w14:textId="77777777" w:rsidR="0040597B" w:rsidRDefault="00405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67D3" w14:textId="77777777" w:rsidR="0040597B" w:rsidRDefault="0040597B">
      <w:r>
        <w:separator/>
      </w:r>
    </w:p>
  </w:footnote>
  <w:footnote w:type="continuationSeparator" w:id="0">
    <w:p w14:paraId="3C6EA4A4" w14:textId="77777777" w:rsidR="0040597B" w:rsidRDefault="0040597B">
      <w:r>
        <w:continuationSeparator/>
      </w:r>
    </w:p>
  </w:footnote>
  <w:footnote w:type="continuationNotice" w:id="1">
    <w:p w14:paraId="05B921D2" w14:textId="77777777" w:rsidR="0040597B" w:rsidRDefault="0040597B"/>
  </w:footnote>
  <w:footnote w:id="2">
    <w:p w14:paraId="0FC7D76F" w14:textId="77777777" w:rsidR="00EC764A" w:rsidRPr="00832D18" w:rsidRDefault="00EC764A" w:rsidP="00EC764A">
      <w:pPr>
        <w:pStyle w:val="Fotnotstext"/>
        <w:rPr>
          <w:rFonts w:ascii="Garamond" w:hAnsi="Garamond"/>
          <w:szCs w:val="18"/>
        </w:rPr>
      </w:pPr>
      <w:r w:rsidRPr="00832D18">
        <w:rPr>
          <w:rStyle w:val="Fotnotsreferens"/>
          <w:rFonts w:ascii="Garamond" w:hAnsi="Garamond"/>
          <w:szCs w:val="18"/>
        </w:rPr>
        <w:footnoteRef/>
      </w:r>
      <w:r w:rsidRPr="00832D18">
        <w:rPr>
          <w:rFonts w:ascii="Garamond" w:hAnsi="Garamond"/>
          <w:szCs w:val="18"/>
        </w:rPr>
        <w:t xml:space="preserve"> </w:t>
      </w:r>
      <w:hyperlink r:id="rId1" w:history="1">
        <w:r w:rsidRPr="00832D18">
          <w:rPr>
            <w:rStyle w:val="Hyperlnk"/>
            <w:rFonts w:ascii="Garamond" w:hAnsi="Garamond"/>
            <w:szCs w:val="18"/>
          </w:rPr>
          <w:t>https://liudok.liu.se/GetFile.aspx?fileId=1787992</w:t>
        </w:r>
      </w:hyperlink>
      <w:r w:rsidRPr="00832D18">
        <w:rPr>
          <w:rFonts w:ascii="Garamond" w:hAnsi="Garamond"/>
          <w:szCs w:val="18"/>
        </w:rPr>
        <w:t xml:space="preserve"> </w:t>
      </w:r>
    </w:p>
  </w:footnote>
  <w:footnote w:id="3">
    <w:p w14:paraId="0655838C" w14:textId="7BE30146" w:rsidR="00BD085F" w:rsidRPr="00832D18" w:rsidRDefault="00BD085F">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rPr>
        <w:t xml:space="preserve"> “Vägledning för användning av generativ AI vid undervisning inom KogVet” vid LiU 2023-06-08</w:t>
      </w:r>
    </w:p>
  </w:footnote>
  <w:footnote w:id="4">
    <w:p w14:paraId="6463236A"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Citerat i Hult, Åsa och Håkan Hult. 2003. </w:t>
      </w:r>
      <w:r w:rsidRPr="00832D18">
        <w:rPr>
          <w:rFonts w:ascii="Garamond" w:hAnsi="Garamond"/>
          <w:i/>
          <w:szCs w:val="18"/>
          <w:lang w:val="sv-SE"/>
        </w:rPr>
        <w:t>Att fuska och plagiera – ett sätt att leva eller ett sätt att överleva?</w:t>
      </w:r>
      <w:r w:rsidRPr="00832D18">
        <w:rPr>
          <w:rFonts w:ascii="Garamond" w:hAnsi="Garamond"/>
          <w:szCs w:val="18"/>
          <w:lang w:val="sv-SE"/>
        </w:rPr>
        <w:t xml:space="preserve"> CUL-rapporter nr. 6. Linköping: Linköpings universitet, s. 11.</w:t>
      </w:r>
    </w:p>
  </w:footnote>
  <w:footnote w:id="5">
    <w:p w14:paraId="4A528C13"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Hult och Hult 2003 s. 11.</w:t>
      </w:r>
    </w:p>
  </w:footnote>
  <w:footnote w:id="6">
    <w:p w14:paraId="5BD48453"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Se Hult och Hult 2003 s. 29, 33.</w:t>
      </w:r>
    </w:p>
  </w:footnote>
  <w:footnote w:id="7">
    <w:p w14:paraId="02E552AD"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OURIGINAL är en skandinavisk databas och nättjänst för att motverka plagiat. För mer information, se </w:t>
      </w:r>
      <w:hyperlink r:id="rId2" w:history="1">
        <w:r w:rsidRPr="00832D18">
          <w:rPr>
            <w:rStyle w:val="Hyperlnk"/>
            <w:rFonts w:ascii="Garamond" w:hAnsi="Garamond"/>
            <w:szCs w:val="18"/>
            <w:lang w:val="sv-SE"/>
          </w:rPr>
          <w:t>https://www.ouriginal.com/sv/</w:t>
        </w:r>
      </w:hyperlink>
      <w:r w:rsidRPr="00832D18">
        <w:rPr>
          <w:rFonts w:ascii="Garamond" w:hAnsi="Garamond"/>
          <w:szCs w:val="18"/>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0157D6" w14:textId="77777777" w:rsidR="00155280" w:rsidRDefault="0015528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12</w:t>
    </w:r>
    <w:r>
      <w:rPr>
        <w:rStyle w:val="Sidnummer"/>
      </w:rPr>
      <w:fldChar w:fldCharType="end"/>
    </w:r>
  </w:p>
  <w:p w14:paraId="30DCCCAD" w14:textId="77777777" w:rsidR="00155280" w:rsidRDefault="00155280">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677" w14:textId="77777777" w:rsidR="00155280" w:rsidRDefault="008D4043">
    <w:pPr>
      <w:pStyle w:val="Sidhuvud"/>
    </w:pPr>
    <w:r>
      <w:rPr>
        <w:noProof/>
      </w:rPr>
      <w:drawing>
        <wp:anchor distT="0" distB="0" distL="114300" distR="114300" simplePos="0" relativeHeight="251658240" behindDoc="0" locked="0" layoutInCell="1" allowOverlap="1" wp14:anchorId="371AA422" wp14:editId="07777777">
          <wp:simplePos x="0" y="0"/>
          <wp:positionH relativeFrom="column">
            <wp:posOffset>0</wp:posOffset>
          </wp:positionH>
          <wp:positionV relativeFrom="paragraph">
            <wp:posOffset>-635</wp:posOffset>
          </wp:positionV>
          <wp:extent cx="1907540" cy="478790"/>
          <wp:effectExtent l="0" t="0" r="0" b="0"/>
          <wp:wrapNone/>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F5"/>
    <w:multiLevelType w:val="hybridMultilevel"/>
    <w:tmpl w:val="68FE4838"/>
    <w:lvl w:ilvl="0" w:tplc="041D0001">
      <w:start w:val="2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C5D30"/>
    <w:multiLevelType w:val="hybridMultilevel"/>
    <w:tmpl w:val="C1CEB0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354A90"/>
    <w:multiLevelType w:val="multilevel"/>
    <w:tmpl w:val="65F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F05A6"/>
    <w:multiLevelType w:val="hybridMultilevel"/>
    <w:tmpl w:val="5ED81C4C"/>
    <w:lvl w:ilvl="0" w:tplc="E30E4F8E">
      <w:start w:val="7"/>
      <w:numFmt w:val="bullet"/>
      <w:lvlText w:val=""/>
      <w:lvlJc w:val="left"/>
      <w:pPr>
        <w:ind w:left="1664" w:hanging="360"/>
      </w:pPr>
      <w:rPr>
        <w:rFonts w:ascii="Symbol" w:eastAsia="Calibri" w:hAnsi="Symbol"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5CC0FA4"/>
    <w:multiLevelType w:val="multilevel"/>
    <w:tmpl w:val="57A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369"/>
    <w:multiLevelType w:val="hybridMultilevel"/>
    <w:tmpl w:val="F3B40462"/>
    <w:lvl w:ilvl="0" w:tplc="041D0001">
      <w:start w:val="22"/>
      <w:numFmt w:val="bullet"/>
      <w:lvlText w:val=""/>
      <w:lvlJc w:val="left"/>
      <w:pPr>
        <w:ind w:left="2384" w:hanging="360"/>
      </w:pPr>
      <w:rPr>
        <w:rFonts w:ascii="Symbol" w:eastAsia="Times New Roman" w:hAnsi="Symbol"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6" w15:restartNumberingAfterBreak="0">
    <w:nsid w:val="69874074"/>
    <w:multiLevelType w:val="multilevel"/>
    <w:tmpl w:val="E73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01960">
    <w:abstractNumId w:val="1"/>
  </w:num>
  <w:num w:numId="2" w16cid:durableId="31929565">
    <w:abstractNumId w:val="3"/>
  </w:num>
  <w:num w:numId="3" w16cid:durableId="933973237">
    <w:abstractNumId w:val="5"/>
  </w:num>
  <w:num w:numId="4" w16cid:durableId="1482502927">
    <w:abstractNumId w:val="0"/>
  </w:num>
  <w:num w:numId="5" w16cid:durableId="1845392258">
    <w:abstractNumId w:val="2"/>
  </w:num>
  <w:num w:numId="6" w16cid:durableId="1168518880">
    <w:abstractNumId w:val="6"/>
  </w:num>
  <w:num w:numId="7" w16cid:durableId="139365059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1026"/>
    <w:rsid w:val="00005F6F"/>
    <w:rsid w:val="000258A1"/>
    <w:rsid w:val="00025D47"/>
    <w:rsid w:val="0003033C"/>
    <w:rsid w:val="000342DF"/>
    <w:rsid w:val="0004386D"/>
    <w:rsid w:val="00045AA6"/>
    <w:rsid w:val="00055DCE"/>
    <w:rsid w:val="00061E11"/>
    <w:rsid w:val="000651E2"/>
    <w:rsid w:val="000703B5"/>
    <w:rsid w:val="000722A9"/>
    <w:rsid w:val="00082639"/>
    <w:rsid w:val="00087232"/>
    <w:rsid w:val="000D0DCE"/>
    <w:rsid w:val="000D108A"/>
    <w:rsid w:val="000F3B21"/>
    <w:rsid w:val="000F5130"/>
    <w:rsid w:val="0010012E"/>
    <w:rsid w:val="001012C7"/>
    <w:rsid w:val="00104E72"/>
    <w:rsid w:val="001074AF"/>
    <w:rsid w:val="001148A8"/>
    <w:rsid w:val="001209E0"/>
    <w:rsid w:val="00133443"/>
    <w:rsid w:val="001336F9"/>
    <w:rsid w:val="001368E8"/>
    <w:rsid w:val="00142A36"/>
    <w:rsid w:val="00155280"/>
    <w:rsid w:val="00155580"/>
    <w:rsid w:val="0015637B"/>
    <w:rsid w:val="00157BE2"/>
    <w:rsid w:val="001602A1"/>
    <w:rsid w:val="00185D21"/>
    <w:rsid w:val="00190DAA"/>
    <w:rsid w:val="00191BC2"/>
    <w:rsid w:val="00193BB5"/>
    <w:rsid w:val="00195247"/>
    <w:rsid w:val="001957BF"/>
    <w:rsid w:val="001A734F"/>
    <w:rsid w:val="001B4BB8"/>
    <w:rsid w:val="001B5F4C"/>
    <w:rsid w:val="001C1CF2"/>
    <w:rsid w:val="001C3FF1"/>
    <w:rsid w:val="001C76CF"/>
    <w:rsid w:val="001D068B"/>
    <w:rsid w:val="001D7865"/>
    <w:rsid w:val="001E4B98"/>
    <w:rsid w:val="001F03E3"/>
    <w:rsid w:val="001F152D"/>
    <w:rsid w:val="001F1765"/>
    <w:rsid w:val="001F2BD7"/>
    <w:rsid w:val="00200531"/>
    <w:rsid w:val="002053BF"/>
    <w:rsid w:val="00206631"/>
    <w:rsid w:val="00215160"/>
    <w:rsid w:val="00215F69"/>
    <w:rsid w:val="002301DF"/>
    <w:rsid w:val="00231252"/>
    <w:rsid w:val="002330C9"/>
    <w:rsid w:val="002410F1"/>
    <w:rsid w:val="00251471"/>
    <w:rsid w:val="00252585"/>
    <w:rsid w:val="002558E1"/>
    <w:rsid w:val="00262A13"/>
    <w:rsid w:val="002658ED"/>
    <w:rsid w:val="00275D12"/>
    <w:rsid w:val="0027755C"/>
    <w:rsid w:val="00277A79"/>
    <w:rsid w:val="00283566"/>
    <w:rsid w:val="00284C05"/>
    <w:rsid w:val="00290195"/>
    <w:rsid w:val="00295746"/>
    <w:rsid w:val="002A6C5C"/>
    <w:rsid w:val="002C4D11"/>
    <w:rsid w:val="002C5A19"/>
    <w:rsid w:val="002C6218"/>
    <w:rsid w:val="002D1B37"/>
    <w:rsid w:val="002D1B76"/>
    <w:rsid w:val="002D1E59"/>
    <w:rsid w:val="002D3EA2"/>
    <w:rsid w:val="002E47D7"/>
    <w:rsid w:val="002E560A"/>
    <w:rsid w:val="002E79C9"/>
    <w:rsid w:val="002F080E"/>
    <w:rsid w:val="00302228"/>
    <w:rsid w:val="00311B9E"/>
    <w:rsid w:val="00337D92"/>
    <w:rsid w:val="00340BA0"/>
    <w:rsid w:val="00344B29"/>
    <w:rsid w:val="0035207F"/>
    <w:rsid w:val="0035708C"/>
    <w:rsid w:val="0036028F"/>
    <w:rsid w:val="00363949"/>
    <w:rsid w:val="00374A4A"/>
    <w:rsid w:val="003759E8"/>
    <w:rsid w:val="00387F72"/>
    <w:rsid w:val="003906A9"/>
    <w:rsid w:val="003A22CC"/>
    <w:rsid w:val="003A4BBD"/>
    <w:rsid w:val="003A5D91"/>
    <w:rsid w:val="003A65E9"/>
    <w:rsid w:val="003A7CF8"/>
    <w:rsid w:val="003B0B88"/>
    <w:rsid w:val="003B5647"/>
    <w:rsid w:val="003D506E"/>
    <w:rsid w:val="003D5668"/>
    <w:rsid w:val="003E22B7"/>
    <w:rsid w:val="003E322D"/>
    <w:rsid w:val="003E7467"/>
    <w:rsid w:val="003E7C51"/>
    <w:rsid w:val="003F163A"/>
    <w:rsid w:val="003F5A1A"/>
    <w:rsid w:val="003F7952"/>
    <w:rsid w:val="00400BF2"/>
    <w:rsid w:val="0040597B"/>
    <w:rsid w:val="00405A91"/>
    <w:rsid w:val="0040614A"/>
    <w:rsid w:val="00412720"/>
    <w:rsid w:val="004212E5"/>
    <w:rsid w:val="00435BAC"/>
    <w:rsid w:val="004360A7"/>
    <w:rsid w:val="00443A3A"/>
    <w:rsid w:val="00443F82"/>
    <w:rsid w:val="00451501"/>
    <w:rsid w:val="00460428"/>
    <w:rsid w:val="004620E3"/>
    <w:rsid w:val="00470001"/>
    <w:rsid w:val="004723B8"/>
    <w:rsid w:val="004723EF"/>
    <w:rsid w:val="00473D6E"/>
    <w:rsid w:val="004744CA"/>
    <w:rsid w:val="00482570"/>
    <w:rsid w:val="00483313"/>
    <w:rsid w:val="00484E7C"/>
    <w:rsid w:val="004855EC"/>
    <w:rsid w:val="00485EA1"/>
    <w:rsid w:val="0048773C"/>
    <w:rsid w:val="004923D3"/>
    <w:rsid w:val="00493A7E"/>
    <w:rsid w:val="0049500D"/>
    <w:rsid w:val="00495584"/>
    <w:rsid w:val="004B1188"/>
    <w:rsid w:val="004B4D8F"/>
    <w:rsid w:val="004B5B7D"/>
    <w:rsid w:val="004B71DF"/>
    <w:rsid w:val="004C2E67"/>
    <w:rsid w:val="004C3339"/>
    <w:rsid w:val="004D393D"/>
    <w:rsid w:val="004E594B"/>
    <w:rsid w:val="004E71E1"/>
    <w:rsid w:val="004F0042"/>
    <w:rsid w:val="004F7217"/>
    <w:rsid w:val="00510D62"/>
    <w:rsid w:val="005116FB"/>
    <w:rsid w:val="00511742"/>
    <w:rsid w:val="00511A88"/>
    <w:rsid w:val="00513C07"/>
    <w:rsid w:val="00514809"/>
    <w:rsid w:val="005203EF"/>
    <w:rsid w:val="005310B8"/>
    <w:rsid w:val="005376F2"/>
    <w:rsid w:val="00537FE0"/>
    <w:rsid w:val="00540953"/>
    <w:rsid w:val="00540B07"/>
    <w:rsid w:val="005415AE"/>
    <w:rsid w:val="005470A5"/>
    <w:rsid w:val="005605BC"/>
    <w:rsid w:val="0056484D"/>
    <w:rsid w:val="005652DD"/>
    <w:rsid w:val="00571600"/>
    <w:rsid w:val="00573943"/>
    <w:rsid w:val="0057688C"/>
    <w:rsid w:val="00586C83"/>
    <w:rsid w:val="00586E1E"/>
    <w:rsid w:val="00593ED8"/>
    <w:rsid w:val="0059749E"/>
    <w:rsid w:val="005A4C9D"/>
    <w:rsid w:val="005A5AAA"/>
    <w:rsid w:val="005B171F"/>
    <w:rsid w:val="005B3CE6"/>
    <w:rsid w:val="005B42FB"/>
    <w:rsid w:val="005B4C3C"/>
    <w:rsid w:val="005C58E3"/>
    <w:rsid w:val="005D6865"/>
    <w:rsid w:val="005E2ED2"/>
    <w:rsid w:val="005E385C"/>
    <w:rsid w:val="005E6BA4"/>
    <w:rsid w:val="005E6C71"/>
    <w:rsid w:val="005F68E2"/>
    <w:rsid w:val="00610DC5"/>
    <w:rsid w:val="0062153B"/>
    <w:rsid w:val="00622751"/>
    <w:rsid w:val="00635CBE"/>
    <w:rsid w:val="00636F88"/>
    <w:rsid w:val="00640949"/>
    <w:rsid w:val="00645C06"/>
    <w:rsid w:val="00653C58"/>
    <w:rsid w:val="00654A55"/>
    <w:rsid w:val="00656E58"/>
    <w:rsid w:val="006622E3"/>
    <w:rsid w:val="00662CA2"/>
    <w:rsid w:val="00665294"/>
    <w:rsid w:val="00667DD0"/>
    <w:rsid w:val="00676871"/>
    <w:rsid w:val="006774D2"/>
    <w:rsid w:val="00677D65"/>
    <w:rsid w:val="00683FEE"/>
    <w:rsid w:val="00690C06"/>
    <w:rsid w:val="00696C17"/>
    <w:rsid w:val="006A2826"/>
    <w:rsid w:val="006B3199"/>
    <w:rsid w:val="006B7E4A"/>
    <w:rsid w:val="006C31C5"/>
    <w:rsid w:val="006C4C97"/>
    <w:rsid w:val="006D6A5C"/>
    <w:rsid w:val="006E1C8D"/>
    <w:rsid w:val="006F4090"/>
    <w:rsid w:val="006F7400"/>
    <w:rsid w:val="0070230C"/>
    <w:rsid w:val="007151AB"/>
    <w:rsid w:val="0071570F"/>
    <w:rsid w:val="0072260B"/>
    <w:rsid w:val="0072335F"/>
    <w:rsid w:val="007326EB"/>
    <w:rsid w:val="007343CB"/>
    <w:rsid w:val="00743CE7"/>
    <w:rsid w:val="007524B3"/>
    <w:rsid w:val="0075288E"/>
    <w:rsid w:val="00771C92"/>
    <w:rsid w:val="00792EB0"/>
    <w:rsid w:val="007937C5"/>
    <w:rsid w:val="00797210"/>
    <w:rsid w:val="007A37BE"/>
    <w:rsid w:val="007B62FE"/>
    <w:rsid w:val="007B6C46"/>
    <w:rsid w:val="007B6DD8"/>
    <w:rsid w:val="007D1EC1"/>
    <w:rsid w:val="007F7A45"/>
    <w:rsid w:val="008012F7"/>
    <w:rsid w:val="00802C62"/>
    <w:rsid w:val="0080471F"/>
    <w:rsid w:val="0080648B"/>
    <w:rsid w:val="00806D6F"/>
    <w:rsid w:val="00811BE8"/>
    <w:rsid w:val="0081213F"/>
    <w:rsid w:val="00831C97"/>
    <w:rsid w:val="00832D18"/>
    <w:rsid w:val="00843318"/>
    <w:rsid w:val="00843494"/>
    <w:rsid w:val="00851D77"/>
    <w:rsid w:val="00852FCF"/>
    <w:rsid w:val="00860309"/>
    <w:rsid w:val="0086347A"/>
    <w:rsid w:val="00867A87"/>
    <w:rsid w:val="00872937"/>
    <w:rsid w:val="00873E91"/>
    <w:rsid w:val="00881B04"/>
    <w:rsid w:val="00893183"/>
    <w:rsid w:val="008A1E5D"/>
    <w:rsid w:val="008A29D4"/>
    <w:rsid w:val="008B13B7"/>
    <w:rsid w:val="008B3BE7"/>
    <w:rsid w:val="008B7B2C"/>
    <w:rsid w:val="008C321A"/>
    <w:rsid w:val="008C710B"/>
    <w:rsid w:val="008D2904"/>
    <w:rsid w:val="008D2DFA"/>
    <w:rsid w:val="008D4043"/>
    <w:rsid w:val="008E110A"/>
    <w:rsid w:val="009006A0"/>
    <w:rsid w:val="0090412A"/>
    <w:rsid w:val="00905345"/>
    <w:rsid w:val="0090654C"/>
    <w:rsid w:val="0091567D"/>
    <w:rsid w:val="00926AE2"/>
    <w:rsid w:val="00926DE5"/>
    <w:rsid w:val="00930294"/>
    <w:rsid w:val="009344FC"/>
    <w:rsid w:val="00941EB2"/>
    <w:rsid w:val="00944817"/>
    <w:rsid w:val="00945E28"/>
    <w:rsid w:val="00951E0B"/>
    <w:rsid w:val="0096032C"/>
    <w:rsid w:val="009831EB"/>
    <w:rsid w:val="009841BA"/>
    <w:rsid w:val="00985CB6"/>
    <w:rsid w:val="009863A0"/>
    <w:rsid w:val="00986D10"/>
    <w:rsid w:val="009A123F"/>
    <w:rsid w:val="009A3DAB"/>
    <w:rsid w:val="009A5DE6"/>
    <w:rsid w:val="009B014B"/>
    <w:rsid w:val="009B7F73"/>
    <w:rsid w:val="009E5CC2"/>
    <w:rsid w:val="009E6BE5"/>
    <w:rsid w:val="00A0411E"/>
    <w:rsid w:val="00A05FF7"/>
    <w:rsid w:val="00A165F3"/>
    <w:rsid w:val="00A2686C"/>
    <w:rsid w:val="00A435E5"/>
    <w:rsid w:val="00A45BC5"/>
    <w:rsid w:val="00A50F1E"/>
    <w:rsid w:val="00A51949"/>
    <w:rsid w:val="00A52399"/>
    <w:rsid w:val="00A54069"/>
    <w:rsid w:val="00A6028C"/>
    <w:rsid w:val="00A616C4"/>
    <w:rsid w:val="00A61C14"/>
    <w:rsid w:val="00A63AAB"/>
    <w:rsid w:val="00A6449A"/>
    <w:rsid w:val="00A84F8A"/>
    <w:rsid w:val="00A866E7"/>
    <w:rsid w:val="00A93BDD"/>
    <w:rsid w:val="00A95E15"/>
    <w:rsid w:val="00AB0992"/>
    <w:rsid w:val="00AC5379"/>
    <w:rsid w:val="00AD2A16"/>
    <w:rsid w:val="00AD639E"/>
    <w:rsid w:val="00AE0763"/>
    <w:rsid w:val="00AE260B"/>
    <w:rsid w:val="00AE26DA"/>
    <w:rsid w:val="00AE7EE3"/>
    <w:rsid w:val="00AF02A0"/>
    <w:rsid w:val="00AF284E"/>
    <w:rsid w:val="00AF5E4B"/>
    <w:rsid w:val="00AF7837"/>
    <w:rsid w:val="00B01D19"/>
    <w:rsid w:val="00B027D4"/>
    <w:rsid w:val="00B1242C"/>
    <w:rsid w:val="00B22E14"/>
    <w:rsid w:val="00B26475"/>
    <w:rsid w:val="00B34F50"/>
    <w:rsid w:val="00B40EB7"/>
    <w:rsid w:val="00B411F0"/>
    <w:rsid w:val="00B43F0F"/>
    <w:rsid w:val="00B521E5"/>
    <w:rsid w:val="00B5509E"/>
    <w:rsid w:val="00B6184A"/>
    <w:rsid w:val="00B62D6E"/>
    <w:rsid w:val="00B66DDF"/>
    <w:rsid w:val="00B83C33"/>
    <w:rsid w:val="00B83E3B"/>
    <w:rsid w:val="00B84A52"/>
    <w:rsid w:val="00B85856"/>
    <w:rsid w:val="00B85B94"/>
    <w:rsid w:val="00B878FB"/>
    <w:rsid w:val="00B91865"/>
    <w:rsid w:val="00BA6AF0"/>
    <w:rsid w:val="00BB0212"/>
    <w:rsid w:val="00BB0721"/>
    <w:rsid w:val="00BB11B0"/>
    <w:rsid w:val="00BB2A25"/>
    <w:rsid w:val="00BD085F"/>
    <w:rsid w:val="00BD2740"/>
    <w:rsid w:val="00BD60A4"/>
    <w:rsid w:val="00BE2946"/>
    <w:rsid w:val="00BE3AF8"/>
    <w:rsid w:val="00BE3EC9"/>
    <w:rsid w:val="00BF2E36"/>
    <w:rsid w:val="00BF6BA5"/>
    <w:rsid w:val="00C01767"/>
    <w:rsid w:val="00C0222A"/>
    <w:rsid w:val="00C1095C"/>
    <w:rsid w:val="00C109FC"/>
    <w:rsid w:val="00C126FB"/>
    <w:rsid w:val="00C12914"/>
    <w:rsid w:val="00C16BE6"/>
    <w:rsid w:val="00C2278D"/>
    <w:rsid w:val="00C27168"/>
    <w:rsid w:val="00C272E6"/>
    <w:rsid w:val="00C31D46"/>
    <w:rsid w:val="00C34A5C"/>
    <w:rsid w:val="00C3564A"/>
    <w:rsid w:val="00C408B4"/>
    <w:rsid w:val="00C4335D"/>
    <w:rsid w:val="00C44EE3"/>
    <w:rsid w:val="00C51A9B"/>
    <w:rsid w:val="00C53209"/>
    <w:rsid w:val="00C64930"/>
    <w:rsid w:val="00C65F8F"/>
    <w:rsid w:val="00C671FB"/>
    <w:rsid w:val="00C677A8"/>
    <w:rsid w:val="00C72237"/>
    <w:rsid w:val="00C74EE8"/>
    <w:rsid w:val="00C85BA4"/>
    <w:rsid w:val="00C953F3"/>
    <w:rsid w:val="00C9599C"/>
    <w:rsid w:val="00CA1C76"/>
    <w:rsid w:val="00CA4BAE"/>
    <w:rsid w:val="00CA6799"/>
    <w:rsid w:val="00CB37DF"/>
    <w:rsid w:val="00CB5F06"/>
    <w:rsid w:val="00CB6DA1"/>
    <w:rsid w:val="00CC073A"/>
    <w:rsid w:val="00CC73B0"/>
    <w:rsid w:val="00CD13AB"/>
    <w:rsid w:val="00CD35EC"/>
    <w:rsid w:val="00CD3FB6"/>
    <w:rsid w:val="00CD67DB"/>
    <w:rsid w:val="00CD6D9D"/>
    <w:rsid w:val="00CE0088"/>
    <w:rsid w:val="00CE257F"/>
    <w:rsid w:val="00CF175C"/>
    <w:rsid w:val="00CF1DDA"/>
    <w:rsid w:val="00D015FA"/>
    <w:rsid w:val="00D032F4"/>
    <w:rsid w:val="00D05A02"/>
    <w:rsid w:val="00D1280E"/>
    <w:rsid w:val="00D3741A"/>
    <w:rsid w:val="00D37862"/>
    <w:rsid w:val="00D44D86"/>
    <w:rsid w:val="00D524D1"/>
    <w:rsid w:val="00D52617"/>
    <w:rsid w:val="00D65958"/>
    <w:rsid w:val="00D7347A"/>
    <w:rsid w:val="00D73D60"/>
    <w:rsid w:val="00D84317"/>
    <w:rsid w:val="00D86708"/>
    <w:rsid w:val="00D870A2"/>
    <w:rsid w:val="00D9193B"/>
    <w:rsid w:val="00D92B60"/>
    <w:rsid w:val="00D93E12"/>
    <w:rsid w:val="00D9451A"/>
    <w:rsid w:val="00D96FFD"/>
    <w:rsid w:val="00DA007A"/>
    <w:rsid w:val="00DA11E6"/>
    <w:rsid w:val="00DA17FC"/>
    <w:rsid w:val="00DA691C"/>
    <w:rsid w:val="00DB00C2"/>
    <w:rsid w:val="00DB759C"/>
    <w:rsid w:val="00DC556E"/>
    <w:rsid w:val="00DE31CD"/>
    <w:rsid w:val="00DE3F33"/>
    <w:rsid w:val="00DF27F0"/>
    <w:rsid w:val="00DF3543"/>
    <w:rsid w:val="00DF52CE"/>
    <w:rsid w:val="00DF716C"/>
    <w:rsid w:val="00E00511"/>
    <w:rsid w:val="00E03100"/>
    <w:rsid w:val="00E07694"/>
    <w:rsid w:val="00E079A8"/>
    <w:rsid w:val="00E1282F"/>
    <w:rsid w:val="00E16C5C"/>
    <w:rsid w:val="00E16CA4"/>
    <w:rsid w:val="00E17026"/>
    <w:rsid w:val="00E26692"/>
    <w:rsid w:val="00E32352"/>
    <w:rsid w:val="00E33122"/>
    <w:rsid w:val="00E37CDC"/>
    <w:rsid w:val="00E5029D"/>
    <w:rsid w:val="00E5065E"/>
    <w:rsid w:val="00E625F3"/>
    <w:rsid w:val="00E80FF0"/>
    <w:rsid w:val="00E8149C"/>
    <w:rsid w:val="00E87EB1"/>
    <w:rsid w:val="00E93257"/>
    <w:rsid w:val="00E9511B"/>
    <w:rsid w:val="00E972A0"/>
    <w:rsid w:val="00E97E59"/>
    <w:rsid w:val="00EB1462"/>
    <w:rsid w:val="00EC0FC7"/>
    <w:rsid w:val="00EC764A"/>
    <w:rsid w:val="00EC7B15"/>
    <w:rsid w:val="00ED576F"/>
    <w:rsid w:val="00EE0CCC"/>
    <w:rsid w:val="00EE2B5A"/>
    <w:rsid w:val="00EE5885"/>
    <w:rsid w:val="00EF6FE7"/>
    <w:rsid w:val="00EF7881"/>
    <w:rsid w:val="00F03B06"/>
    <w:rsid w:val="00F04325"/>
    <w:rsid w:val="00F06185"/>
    <w:rsid w:val="00F1350F"/>
    <w:rsid w:val="00F230CD"/>
    <w:rsid w:val="00F25B84"/>
    <w:rsid w:val="00F34C6E"/>
    <w:rsid w:val="00F36449"/>
    <w:rsid w:val="00F41764"/>
    <w:rsid w:val="00F464CD"/>
    <w:rsid w:val="00F50165"/>
    <w:rsid w:val="00F54525"/>
    <w:rsid w:val="00F57CD7"/>
    <w:rsid w:val="00F6089A"/>
    <w:rsid w:val="00F64080"/>
    <w:rsid w:val="00F64A99"/>
    <w:rsid w:val="00F71327"/>
    <w:rsid w:val="00F7431E"/>
    <w:rsid w:val="00F76502"/>
    <w:rsid w:val="00F808AD"/>
    <w:rsid w:val="00F82351"/>
    <w:rsid w:val="00F831C1"/>
    <w:rsid w:val="00F8676A"/>
    <w:rsid w:val="00F86846"/>
    <w:rsid w:val="00F90FED"/>
    <w:rsid w:val="00F934A9"/>
    <w:rsid w:val="00F9512A"/>
    <w:rsid w:val="00FA1F51"/>
    <w:rsid w:val="00FB6EB5"/>
    <w:rsid w:val="00FC7310"/>
    <w:rsid w:val="00FE3F60"/>
    <w:rsid w:val="00FE425B"/>
    <w:rsid w:val="00FF0B73"/>
    <w:rsid w:val="00FF1FCA"/>
    <w:rsid w:val="00FF2B07"/>
    <w:rsid w:val="00FF304E"/>
    <w:rsid w:val="00FF4E02"/>
    <w:rsid w:val="00FF6066"/>
    <w:rsid w:val="00FF7E72"/>
    <w:rsid w:val="03A6ADAC"/>
    <w:rsid w:val="075A7D9C"/>
    <w:rsid w:val="10961446"/>
    <w:rsid w:val="1583A936"/>
    <w:rsid w:val="15F1B4CB"/>
    <w:rsid w:val="1CC6DA6C"/>
    <w:rsid w:val="1E1290D5"/>
    <w:rsid w:val="29C248F7"/>
    <w:rsid w:val="2F79472B"/>
    <w:rsid w:val="3B9488CA"/>
    <w:rsid w:val="4BF69652"/>
    <w:rsid w:val="4EF48ED6"/>
    <w:rsid w:val="5955FBBF"/>
    <w:rsid w:val="5D01528A"/>
    <w:rsid w:val="66C0C1AF"/>
    <w:rsid w:val="68DB413F"/>
    <w:rsid w:val="6E57BDFC"/>
    <w:rsid w:val="704E7B98"/>
    <w:rsid w:val="7A1B341F"/>
    <w:rsid w:val="7CBDA4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C71F"/>
  <w15:docId w15:val="{287EBA5E-70AC-8749-B1DD-C6902D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72"/>
    <w:rPr>
      <w:sz w:val="24"/>
      <w:szCs w:val="24"/>
      <w:lang w:eastAsia="sv-SE"/>
    </w:rPr>
  </w:style>
  <w:style w:type="paragraph" w:styleId="Rubrik1">
    <w:name w:val="heading 1"/>
    <w:basedOn w:val="Normal"/>
    <w:next w:val="Normal"/>
    <w:qFormat/>
    <w:pPr>
      <w:keepNext/>
      <w:outlineLvl w:val="0"/>
    </w:pPr>
    <w:rPr>
      <w:b/>
      <w:bCs/>
    </w:rPr>
  </w:style>
  <w:style w:type="paragraph" w:styleId="Rubrik2">
    <w:name w:val="heading 2"/>
    <w:basedOn w:val="Normal"/>
    <w:next w:val="Normal"/>
    <w:uiPriority w:val="9"/>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lang w:eastAsia="sv-SE"/>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uiPriority w:val="9"/>
    <w:rPr>
      <w:sz w:val="24"/>
      <w:u w:val="single"/>
    </w:rPr>
  </w:style>
  <w:style w:type="paragraph" w:styleId="Rubrik">
    <w:name w:val="Title"/>
    <w:basedOn w:val="Normal"/>
    <w:uiPriority w:val="10"/>
    <w:qFormat/>
    <w:pPr>
      <w:jc w:val="center"/>
    </w:pPr>
    <w:rPr>
      <w:rFonts w:ascii="Mistral" w:hAnsi="Mistral"/>
      <w:sz w:val="120"/>
      <w:szCs w:val="20"/>
    </w:rPr>
  </w:style>
  <w:style w:type="character" w:customStyle="1" w:styleId="RubrikChar">
    <w:name w:val="Rubrik Char"/>
    <w:uiPriority w:val="10"/>
    <w:rPr>
      <w:rFonts w:ascii="Mistral" w:hAnsi="Mistral"/>
      <w:sz w:val="120"/>
    </w:rPr>
  </w:style>
  <w:style w:type="paragraph" w:customStyle="1" w:styleId="Frgadlista-dekorfrg11">
    <w:name w:val="Färgad lista - dekorfärg 1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onText1">
    <w:name w:val="Balloon 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odyTextIndent1">
    <w:name w:val="Body Text Indent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rsid w:val="00E03100"/>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Paragraph1">
    <w:name w:val="List Paragraph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TOCHeading1">
    <w:name w:val="TOC Heading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NoSpacing1">
    <w:name w:val="No Spacing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aliases w:val="Referenser"/>
    <w:uiPriority w:val="20"/>
    <w:qFormat/>
    <w:rsid w:val="00EC7B15"/>
    <w:rPr>
      <w:i/>
      <w:iCs/>
    </w:rPr>
  </w:style>
  <w:style w:type="paragraph" w:customStyle="1" w:styleId="annotationsubject0">
    <w:name w:val="annotation subject0"/>
    <w:basedOn w:val="Kommentarer"/>
    <w:next w:val="Kommentarer"/>
    <w:link w:val="KommentarsmneChar"/>
    <w:uiPriority w:val="99"/>
    <w:semiHidden/>
    <w:unhideWhenUsed/>
    <w:rsid w:val="00C85BA4"/>
    <w:rPr>
      <w:b/>
      <w:bCs/>
      <w:sz w:val="20"/>
      <w:szCs w:val="20"/>
      <w:lang w:eastAsia="sv-SE"/>
    </w:rPr>
  </w:style>
  <w:style w:type="character" w:customStyle="1" w:styleId="KommentarerChar">
    <w:name w:val="Kommentarer Char"/>
    <w:link w:val="Kommentarer"/>
    <w:semiHidden/>
    <w:rsid w:val="00C85BA4"/>
    <w:rPr>
      <w:sz w:val="24"/>
      <w:szCs w:val="22"/>
      <w:lang w:eastAsia="en-US"/>
    </w:rPr>
  </w:style>
  <w:style w:type="character" w:customStyle="1" w:styleId="KommentarsmneChar">
    <w:name w:val="Kommentarsämne Char"/>
    <w:link w:val="annotationsubject0"/>
    <w:uiPriority w:val="99"/>
    <w:semiHidden/>
    <w:rsid w:val="00C85BA4"/>
    <w:rPr>
      <w:b/>
      <w:bCs/>
      <w:sz w:val="24"/>
      <w:szCs w:val="22"/>
      <w:lang w:eastAsia="en-US"/>
    </w:rPr>
  </w:style>
  <w:style w:type="paragraph" w:styleId="Ballongtext">
    <w:name w:val="Balloon Text"/>
    <w:basedOn w:val="Normal"/>
    <w:link w:val="BallongtextChar"/>
    <w:uiPriority w:val="99"/>
    <w:semiHidden/>
    <w:unhideWhenUsed/>
    <w:rsid w:val="00C85BA4"/>
    <w:rPr>
      <w:sz w:val="18"/>
      <w:szCs w:val="18"/>
    </w:rPr>
  </w:style>
  <w:style w:type="character" w:customStyle="1" w:styleId="BallongtextChar">
    <w:name w:val="Ballongtext Char"/>
    <w:link w:val="Ballongtext"/>
    <w:uiPriority w:val="99"/>
    <w:semiHidden/>
    <w:rsid w:val="00C85BA4"/>
    <w:rPr>
      <w:sz w:val="18"/>
      <w:szCs w:val="18"/>
    </w:rPr>
  </w:style>
  <w:style w:type="character" w:styleId="Olstomnmnande">
    <w:name w:val="Unresolved Mention"/>
    <w:uiPriority w:val="99"/>
    <w:semiHidden/>
    <w:unhideWhenUsed/>
    <w:rsid w:val="004F7217"/>
    <w:rPr>
      <w:color w:val="605E5C"/>
      <w:shd w:val="clear" w:color="auto" w:fill="E1DFDD"/>
    </w:rPr>
  </w:style>
  <w:style w:type="paragraph" w:styleId="Liststycke">
    <w:name w:val="List Paragraph"/>
    <w:basedOn w:val="Normal"/>
    <w:uiPriority w:val="34"/>
    <w:qFormat/>
    <w:rsid w:val="00D015FA"/>
    <w:pPr>
      <w:ind w:left="1304"/>
    </w:pPr>
  </w:style>
  <w:style w:type="table" w:styleId="Tabellrutnt">
    <w:name w:val="Table Grid"/>
    <w:basedOn w:val="Normaltabell"/>
    <w:uiPriority w:val="39"/>
    <w:rsid w:val="009E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D35EC"/>
  </w:style>
  <w:style w:type="paragraph" w:styleId="Normalwebb">
    <w:name w:val="Normal (Web)"/>
    <w:basedOn w:val="Normal"/>
    <w:uiPriority w:val="99"/>
    <w:unhideWhenUsed/>
    <w:rsid w:val="003A4BBD"/>
    <w:pPr>
      <w:spacing w:before="100" w:beforeAutospacing="1" w:after="100" w:afterAutospacing="1"/>
    </w:pPr>
  </w:style>
  <w:style w:type="paragraph" w:customStyle="1" w:styleId="paragraph">
    <w:name w:val="paragraph"/>
    <w:basedOn w:val="Normal"/>
    <w:rsid w:val="00B6184A"/>
    <w:pPr>
      <w:spacing w:before="100" w:beforeAutospacing="1" w:after="100" w:afterAutospacing="1"/>
    </w:pPr>
  </w:style>
  <w:style w:type="character" w:customStyle="1" w:styleId="spellingerror">
    <w:name w:val="spellingerror"/>
    <w:basedOn w:val="Standardstycketeckensnitt"/>
    <w:rsid w:val="00B6184A"/>
  </w:style>
  <w:style w:type="character" w:customStyle="1" w:styleId="normaltextrun">
    <w:name w:val="normaltextrun"/>
    <w:basedOn w:val="Standardstycketeckensnitt"/>
    <w:rsid w:val="00B6184A"/>
  </w:style>
  <w:style w:type="character" w:customStyle="1" w:styleId="eop">
    <w:name w:val="eop"/>
    <w:basedOn w:val="Standardstycketeckensnitt"/>
    <w:rsid w:val="00B6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01">
      <w:bodyDiv w:val="1"/>
      <w:marLeft w:val="0"/>
      <w:marRight w:val="0"/>
      <w:marTop w:val="0"/>
      <w:marBottom w:val="0"/>
      <w:divBdr>
        <w:top w:val="none" w:sz="0" w:space="0" w:color="auto"/>
        <w:left w:val="none" w:sz="0" w:space="0" w:color="auto"/>
        <w:bottom w:val="none" w:sz="0" w:space="0" w:color="auto"/>
        <w:right w:val="none" w:sz="0" w:space="0" w:color="auto"/>
      </w:divBdr>
    </w:div>
    <w:div w:id="120392574">
      <w:bodyDiv w:val="1"/>
      <w:marLeft w:val="0"/>
      <w:marRight w:val="0"/>
      <w:marTop w:val="0"/>
      <w:marBottom w:val="0"/>
      <w:divBdr>
        <w:top w:val="none" w:sz="0" w:space="0" w:color="auto"/>
        <w:left w:val="none" w:sz="0" w:space="0" w:color="auto"/>
        <w:bottom w:val="none" w:sz="0" w:space="0" w:color="auto"/>
        <w:right w:val="none" w:sz="0" w:space="0" w:color="auto"/>
      </w:divBdr>
    </w:div>
    <w:div w:id="202178748">
      <w:bodyDiv w:val="1"/>
      <w:marLeft w:val="0"/>
      <w:marRight w:val="0"/>
      <w:marTop w:val="0"/>
      <w:marBottom w:val="0"/>
      <w:divBdr>
        <w:top w:val="none" w:sz="0" w:space="0" w:color="auto"/>
        <w:left w:val="none" w:sz="0" w:space="0" w:color="auto"/>
        <w:bottom w:val="none" w:sz="0" w:space="0" w:color="auto"/>
        <w:right w:val="none" w:sz="0" w:space="0" w:color="auto"/>
      </w:divBdr>
    </w:div>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15185443">
      <w:bodyDiv w:val="1"/>
      <w:marLeft w:val="0"/>
      <w:marRight w:val="0"/>
      <w:marTop w:val="0"/>
      <w:marBottom w:val="0"/>
      <w:divBdr>
        <w:top w:val="none" w:sz="0" w:space="0" w:color="auto"/>
        <w:left w:val="none" w:sz="0" w:space="0" w:color="auto"/>
        <w:bottom w:val="none" w:sz="0" w:space="0" w:color="auto"/>
        <w:right w:val="none" w:sz="0" w:space="0" w:color="auto"/>
      </w:divBdr>
      <w:divsChild>
        <w:div w:id="36846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7323">
              <w:marLeft w:val="0"/>
              <w:marRight w:val="0"/>
              <w:marTop w:val="0"/>
              <w:marBottom w:val="0"/>
              <w:divBdr>
                <w:top w:val="none" w:sz="0" w:space="0" w:color="auto"/>
                <w:left w:val="none" w:sz="0" w:space="0" w:color="auto"/>
                <w:bottom w:val="none" w:sz="0" w:space="0" w:color="auto"/>
                <w:right w:val="none" w:sz="0" w:space="0" w:color="auto"/>
              </w:divBdr>
              <w:divsChild>
                <w:div w:id="401291215">
                  <w:marLeft w:val="0"/>
                  <w:marRight w:val="0"/>
                  <w:marTop w:val="0"/>
                  <w:marBottom w:val="0"/>
                  <w:divBdr>
                    <w:top w:val="none" w:sz="0" w:space="0" w:color="auto"/>
                    <w:left w:val="none" w:sz="0" w:space="0" w:color="auto"/>
                    <w:bottom w:val="none" w:sz="0" w:space="0" w:color="auto"/>
                    <w:right w:val="none" w:sz="0" w:space="0" w:color="auto"/>
                  </w:divBdr>
                  <w:divsChild>
                    <w:div w:id="1815902474">
                      <w:marLeft w:val="0"/>
                      <w:marRight w:val="0"/>
                      <w:marTop w:val="0"/>
                      <w:marBottom w:val="0"/>
                      <w:divBdr>
                        <w:top w:val="none" w:sz="0" w:space="0" w:color="auto"/>
                        <w:left w:val="none" w:sz="0" w:space="0" w:color="auto"/>
                        <w:bottom w:val="none" w:sz="0" w:space="0" w:color="auto"/>
                        <w:right w:val="none" w:sz="0" w:space="0" w:color="auto"/>
                      </w:divBdr>
                      <w:divsChild>
                        <w:div w:id="795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7175">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58535451">
      <w:bodyDiv w:val="1"/>
      <w:marLeft w:val="0"/>
      <w:marRight w:val="0"/>
      <w:marTop w:val="0"/>
      <w:marBottom w:val="0"/>
      <w:divBdr>
        <w:top w:val="none" w:sz="0" w:space="0" w:color="auto"/>
        <w:left w:val="none" w:sz="0" w:space="0" w:color="auto"/>
        <w:bottom w:val="none" w:sz="0" w:space="0" w:color="auto"/>
        <w:right w:val="none" w:sz="0" w:space="0" w:color="auto"/>
      </w:divBdr>
      <w:divsChild>
        <w:div w:id="268122274">
          <w:marLeft w:val="0"/>
          <w:marRight w:val="0"/>
          <w:marTop w:val="0"/>
          <w:marBottom w:val="0"/>
          <w:divBdr>
            <w:top w:val="none" w:sz="0" w:space="0" w:color="auto"/>
            <w:left w:val="none" w:sz="0" w:space="0" w:color="auto"/>
            <w:bottom w:val="none" w:sz="0" w:space="0" w:color="auto"/>
            <w:right w:val="none" w:sz="0" w:space="0" w:color="auto"/>
          </w:divBdr>
        </w:div>
        <w:div w:id="307976264">
          <w:marLeft w:val="0"/>
          <w:marRight w:val="0"/>
          <w:marTop w:val="0"/>
          <w:marBottom w:val="0"/>
          <w:divBdr>
            <w:top w:val="none" w:sz="0" w:space="0" w:color="auto"/>
            <w:left w:val="none" w:sz="0" w:space="0" w:color="auto"/>
            <w:bottom w:val="none" w:sz="0" w:space="0" w:color="auto"/>
            <w:right w:val="none" w:sz="0" w:space="0" w:color="auto"/>
          </w:divBdr>
        </w:div>
        <w:div w:id="390078416">
          <w:marLeft w:val="0"/>
          <w:marRight w:val="0"/>
          <w:marTop w:val="0"/>
          <w:marBottom w:val="0"/>
          <w:divBdr>
            <w:top w:val="none" w:sz="0" w:space="0" w:color="auto"/>
            <w:left w:val="none" w:sz="0" w:space="0" w:color="auto"/>
            <w:bottom w:val="none" w:sz="0" w:space="0" w:color="auto"/>
            <w:right w:val="none" w:sz="0" w:space="0" w:color="auto"/>
          </w:divBdr>
        </w:div>
        <w:div w:id="464276382">
          <w:marLeft w:val="0"/>
          <w:marRight w:val="0"/>
          <w:marTop w:val="0"/>
          <w:marBottom w:val="0"/>
          <w:divBdr>
            <w:top w:val="none" w:sz="0" w:space="0" w:color="auto"/>
            <w:left w:val="none" w:sz="0" w:space="0" w:color="auto"/>
            <w:bottom w:val="none" w:sz="0" w:space="0" w:color="auto"/>
            <w:right w:val="none" w:sz="0" w:space="0" w:color="auto"/>
          </w:divBdr>
        </w:div>
        <w:div w:id="683282666">
          <w:marLeft w:val="0"/>
          <w:marRight w:val="0"/>
          <w:marTop w:val="0"/>
          <w:marBottom w:val="0"/>
          <w:divBdr>
            <w:top w:val="none" w:sz="0" w:space="0" w:color="auto"/>
            <w:left w:val="none" w:sz="0" w:space="0" w:color="auto"/>
            <w:bottom w:val="none" w:sz="0" w:space="0" w:color="auto"/>
            <w:right w:val="none" w:sz="0" w:space="0" w:color="auto"/>
          </w:divBdr>
        </w:div>
        <w:div w:id="777257772">
          <w:marLeft w:val="0"/>
          <w:marRight w:val="0"/>
          <w:marTop w:val="0"/>
          <w:marBottom w:val="0"/>
          <w:divBdr>
            <w:top w:val="none" w:sz="0" w:space="0" w:color="auto"/>
            <w:left w:val="none" w:sz="0" w:space="0" w:color="auto"/>
            <w:bottom w:val="none" w:sz="0" w:space="0" w:color="auto"/>
            <w:right w:val="none" w:sz="0" w:space="0" w:color="auto"/>
          </w:divBdr>
        </w:div>
        <w:div w:id="1017854240">
          <w:marLeft w:val="0"/>
          <w:marRight w:val="0"/>
          <w:marTop w:val="0"/>
          <w:marBottom w:val="0"/>
          <w:divBdr>
            <w:top w:val="none" w:sz="0" w:space="0" w:color="auto"/>
            <w:left w:val="none" w:sz="0" w:space="0" w:color="auto"/>
            <w:bottom w:val="none" w:sz="0" w:space="0" w:color="auto"/>
            <w:right w:val="none" w:sz="0" w:space="0" w:color="auto"/>
          </w:divBdr>
        </w:div>
        <w:div w:id="1158419546">
          <w:marLeft w:val="0"/>
          <w:marRight w:val="0"/>
          <w:marTop w:val="0"/>
          <w:marBottom w:val="0"/>
          <w:divBdr>
            <w:top w:val="none" w:sz="0" w:space="0" w:color="auto"/>
            <w:left w:val="none" w:sz="0" w:space="0" w:color="auto"/>
            <w:bottom w:val="none" w:sz="0" w:space="0" w:color="auto"/>
            <w:right w:val="none" w:sz="0" w:space="0" w:color="auto"/>
          </w:divBdr>
        </w:div>
        <w:div w:id="1191838744">
          <w:marLeft w:val="0"/>
          <w:marRight w:val="0"/>
          <w:marTop w:val="0"/>
          <w:marBottom w:val="0"/>
          <w:divBdr>
            <w:top w:val="none" w:sz="0" w:space="0" w:color="auto"/>
            <w:left w:val="none" w:sz="0" w:space="0" w:color="auto"/>
            <w:bottom w:val="none" w:sz="0" w:space="0" w:color="auto"/>
            <w:right w:val="none" w:sz="0" w:space="0" w:color="auto"/>
          </w:divBdr>
        </w:div>
        <w:div w:id="1197157340">
          <w:marLeft w:val="0"/>
          <w:marRight w:val="0"/>
          <w:marTop w:val="0"/>
          <w:marBottom w:val="0"/>
          <w:divBdr>
            <w:top w:val="none" w:sz="0" w:space="0" w:color="auto"/>
            <w:left w:val="none" w:sz="0" w:space="0" w:color="auto"/>
            <w:bottom w:val="none" w:sz="0" w:space="0" w:color="auto"/>
            <w:right w:val="none" w:sz="0" w:space="0" w:color="auto"/>
          </w:divBdr>
        </w:div>
        <w:div w:id="1266881572">
          <w:marLeft w:val="0"/>
          <w:marRight w:val="0"/>
          <w:marTop w:val="0"/>
          <w:marBottom w:val="0"/>
          <w:divBdr>
            <w:top w:val="none" w:sz="0" w:space="0" w:color="auto"/>
            <w:left w:val="none" w:sz="0" w:space="0" w:color="auto"/>
            <w:bottom w:val="none" w:sz="0" w:space="0" w:color="auto"/>
            <w:right w:val="none" w:sz="0" w:space="0" w:color="auto"/>
          </w:divBdr>
        </w:div>
        <w:div w:id="1343975193">
          <w:marLeft w:val="0"/>
          <w:marRight w:val="0"/>
          <w:marTop w:val="0"/>
          <w:marBottom w:val="0"/>
          <w:divBdr>
            <w:top w:val="none" w:sz="0" w:space="0" w:color="auto"/>
            <w:left w:val="none" w:sz="0" w:space="0" w:color="auto"/>
            <w:bottom w:val="none" w:sz="0" w:space="0" w:color="auto"/>
            <w:right w:val="none" w:sz="0" w:space="0" w:color="auto"/>
          </w:divBdr>
        </w:div>
        <w:div w:id="1423140614">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1643927978">
          <w:marLeft w:val="0"/>
          <w:marRight w:val="0"/>
          <w:marTop w:val="0"/>
          <w:marBottom w:val="0"/>
          <w:divBdr>
            <w:top w:val="none" w:sz="0" w:space="0" w:color="auto"/>
            <w:left w:val="none" w:sz="0" w:space="0" w:color="auto"/>
            <w:bottom w:val="none" w:sz="0" w:space="0" w:color="auto"/>
            <w:right w:val="none" w:sz="0" w:space="0" w:color="auto"/>
          </w:divBdr>
        </w:div>
        <w:div w:id="1663241719">
          <w:marLeft w:val="0"/>
          <w:marRight w:val="0"/>
          <w:marTop w:val="0"/>
          <w:marBottom w:val="0"/>
          <w:divBdr>
            <w:top w:val="none" w:sz="0" w:space="0" w:color="auto"/>
            <w:left w:val="none" w:sz="0" w:space="0" w:color="auto"/>
            <w:bottom w:val="none" w:sz="0" w:space="0" w:color="auto"/>
            <w:right w:val="none" w:sz="0" w:space="0" w:color="auto"/>
          </w:divBdr>
        </w:div>
        <w:div w:id="1898320941">
          <w:marLeft w:val="0"/>
          <w:marRight w:val="0"/>
          <w:marTop w:val="0"/>
          <w:marBottom w:val="0"/>
          <w:divBdr>
            <w:top w:val="none" w:sz="0" w:space="0" w:color="auto"/>
            <w:left w:val="none" w:sz="0" w:space="0" w:color="auto"/>
            <w:bottom w:val="none" w:sz="0" w:space="0" w:color="auto"/>
            <w:right w:val="none" w:sz="0" w:space="0" w:color="auto"/>
          </w:divBdr>
        </w:div>
        <w:div w:id="1986081191">
          <w:marLeft w:val="0"/>
          <w:marRight w:val="0"/>
          <w:marTop w:val="0"/>
          <w:marBottom w:val="0"/>
          <w:divBdr>
            <w:top w:val="none" w:sz="0" w:space="0" w:color="auto"/>
            <w:left w:val="none" w:sz="0" w:space="0" w:color="auto"/>
            <w:bottom w:val="none" w:sz="0" w:space="0" w:color="auto"/>
            <w:right w:val="none" w:sz="0" w:space="0" w:color="auto"/>
          </w:divBdr>
        </w:div>
        <w:div w:id="2029481674">
          <w:marLeft w:val="0"/>
          <w:marRight w:val="0"/>
          <w:marTop w:val="0"/>
          <w:marBottom w:val="0"/>
          <w:divBdr>
            <w:top w:val="none" w:sz="0" w:space="0" w:color="auto"/>
            <w:left w:val="none" w:sz="0" w:space="0" w:color="auto"/>
            <w:bottom w:val="none" w:sz="0" w:space="0" w:color="auto"/>
            <w:right w:val="none" w:sz="0" w:space="0" w:color="auto"/>
          </w:divBdr>
        </w:div>
        <w:div w:id="2076510444">
          <w:marLeft w:val="0"/>
          <w:marRight w:val="0"/>
          <w:marTop w:val="0"/>
          <w:marBottom w:val="0"/>
          <w:divBdr>
            <w:top w:val="none" w:sz="0" w:space="0" w:color="auto"/>
            <w:left w:val="none" w:sz="0" w:space="0" w:color="auto"/>
            <w:bottom w:val="none" w:sz="0" w:space="0" w:color="auto"/>
            <w:right w:val="none" w:sz="0" w:space="0" w:color="auto"/>
          </w:divBdr>
        </w:div>
        <w:div w:id="2110004382">
          <w:marLeft w:val="0"/>
          <w:marRight w:val="0"/>
          <w:marTop w:val="0"/>
          <w:marBottom w:val="0"/>
          <w:divBdr>
            <w:top w:val="none" w:sz="0" w:space="0" w:color="auto"/>
            <w:left w:val="none" w:sz="0" w:space="0" w:color="auto"/>
            <w:bottom w:val="none" w:sz="0" w:space="0" w:color="auto"/>
            <w:right w:val="none" w:sz="0" w:space="0" w:color="auto"/>
          </w:divBdr>
        </w:div>
        <w:div w:id="2138797697">
          <w:marLeft w:val="0"/>
          <w:marRight w:val="0"/>
          <w:marTop w:val="0"/>
          <w:marBottom w:val="0"/>
          <w:divBdr>
            <w:top w:val="none" w:sz="0" w:space="0" w:color="auto"/>
            <w:left w:val="none" w:sz="0" w:space="0" w:color="auto"/>
            <w:bottom w:val="none" w:sz="0" w:space="0" w:color="auto"/>
            <w:right w:val="none" w:sz="0" w:space="0" w:color="auto"/>
          </w:divBdr>
        </w:div>
      </w:divsChild>
    </w:div>
    <w:div w:id="693532179">
      <w:bodyDiv w:val="1"/>
      <w:marLeft w:val="0"/>
      <w:marRight w:val="0"/>
      <w:marTop w:val="0"/>
      <w:marBottom w:val="0"/>
      <w:divBdr>
        <w:top w:val="none" w:sz="0" w:space="0" w:color="auto"/>
        <w:left w:val="none" w:sz="0" w:space="0" w:color="auto"/>
        <w:bottom w:val="none" w:sz="0" w:space="0" w:color="auto"/>
        <w:right w:val="none" w:sz="0" w:space="0" w:color="auto"/>
      </w:divBdr>
    </w:div>
    <w:div w:id="79170549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900403376">
      <w:bodyDiv w:val="1"/>
      <w:marLeft w:val="0"/>
      <w:marRight w:val="0"/>
      <w:marTop w:val="0"/>
      <w:marBottom w:val="0"/>
      <w:divBdr>
        <w:top w:val="none" w:sz="0" w:space="0" w:color="auto"/>
        <w:left w:val="none" w:sz="0" w:space="0" w:color="auto"/>
        <w:bottom w:val="none" w:sz="0" w:space="0" w:color="auto"/>
        <w:right w:val="none" w:sz="0" w:space="0" w:color="auto"/>
      </w:divBdr>
    </w:div>
    <w:div w:id="1051613061">
      <w:bodyDiv w:val="1"/>
      <w:marLeft w:val="0"/>
      <w:marRight w:val="0"/>
      <w:marTop w:val="0"/>
      <w:marBottom w:val="0"/>
      <w:divBdr>
        <w:top w:val="none" w:sz="0" w:space="0" w:color="auto"/>
        <w:left w:val="none" w:sz="0" w:space="0" w:color="auto"/>
        <w:bottom w:val="none" w:sz="0" w:space="0" w:color="auto"/>
        <w:right w:val="none" w:sz="0" w:space="0" w:color="auto"/>
      </w:divBdr>
    </w:div>
    <w:div w:id="1072191548">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695">
      <w:bodyDiv w:val="1"/>
      <w:marLeft w:val="0"/>
      <w:marRight w:val="0"/>
      <w:marTop w:val="0"/>
      <w:marBottom w:val="0"/>
      <w:divBdr>
        <w:top w:val="none" w:sz="0" w:space="0" w:color="auto"/>
        <w:left w:val="none" w:sz="0" w:space="0" w:color="auto"/>
        <w:bottom w:val="none" w:sz="0" w:space="0" w:color="auto"/>
        <w:right w:val="none" w:sz="0" w:space="0" w:color="auto"/>
      </w:divBdr>
    </w:div>
    <w:div w:id="1316255646">
      <w:bodyDiv w:val="1"/>
      <w:marLeft w:val="0"/>
      <w:marRight w:val="0"/>
      <w:marTop w:val="0"/>
      <w:marBottom w:val="0"/>
      <w:divBdr>
        <w:top w:val="none" w:sz="0" w:space="0" w:color="auto"/>
        <w:left w:val="none" w:sz="0" w:space="0" w:color="auto"/>
        <w:bottom w:val="none" w:sz="0" w:space="0" w:color="auto"/>
        <w:right w:val="none" w:sz="0" w:space="0" w:color="auto"/>
      </w:divBdr>
    </w:div>
    <w:div w:id="1438021461">
      <w:bodyDiv w:val="1"/>
      <w:marLeft w:val="0"/>
      <w:marRight w:val="0"/>
      <w:marTop w:val="0"/>
      <w:marBottom w:val="0"/>
      <w:divBdr>
        <w:top w:val="none" w:sz="0" w:space="0" w:color="auto"/>
        <w:left w:val="none" w:sz="0" w:space="0" w:color="auto"/>
        <w:bottom w:val="none" w:sz="0" w:space="0" w:color="auto"/>
        <w:right w:val="none" w:sz="0" w:space="0" w:color="auto"/>
      </w:divBdr>
      <w:divsChild>
        <w:div w:id="67989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673">
              <w:marLeft w:val="0"/>
              <w:marRight w:val="0"/>
              <w:marTop w:val="0"/>
              <w:marBottom w:val="0"/>
              <w:divBdr>
                <w:top w:val="none" w:sz="0" w:space="0" w:color="auto"/>
                <w:left w:val="none" w:sz="0" w:space="0" w:color="auto"/>
                <w:bottom w:val="none" w:sz="0" w:space="0" w:color="auto"/>
                <w:right w:val="none" w:sz="0" w:space="0" w:color="auto"/>
              </w:divBdr>
              <w:divsChild>
                <w:div w:id="1330402660">
                  <w:marLeft w:val="0"/>
                  <w:marRight w:val="0"/>
                  <w:marTop w:val="0"/>
                  <w:marBottom w:val="0"/>
                  <w:divBdr>
                    <w:top w:val="none" w:sz="0" w:space="0" w:color="auto"/>
                    <w:left w:val="none" w:sz="0" w:space="0" w:color="auto"/>
                    <w:bottom w:val="none" w:sz="0" w:space="0" w:color="auto"/>
                    <w:right w:val="none" w:sz="0" w:space="0" w:color="auto"/>
                  </w:divBdr>
                  <w:divsChild>
                    <w:div w:id="19717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8720">
      <w:bodyDiv w:val="1"/>
      <w:marLeft w:val="0"/>
      <w:marRight w:val="0"/>
      <w:marTop w:val="0"/>
      <w:marBottom w:val="0"/>
      <w:divBdr>
        <w:top w:val="none" w:sz="0" w:space="0" w:color="auto"/>
        <w:left w:val="none" w:sz="0" w:space="0" w:color="auto"/>
        <w:bottom w:val="none" w:sz="0" w:space="0" w:color="auto"/>
        <w:right w:val="none" w:sz="0" w:space="0" w:color="auto"/>
      </w:divBdr>
    </w:div>
    <w:div w:id="1536385684">
      <w:bodyDiv w:val="1"/>
      <w:marLeft w:val="0"/>
      <w:marRight w:val="0"/>
      <w:marTop w:val="0"/>
      <w:marBottom w:val="0"/>
      <w:divBdr>
        <w:top w:val="none" w:sz="0" w:space="0" w:color="auto"/>
        <w:left w:val="none" w:sz="0" w:space="0" w:color="auto"/>
        <w:bottom w:val="none" w:sz="0" w:space="0" w:color="auto"/>
        <w:right w:val="none" w:sz="0" w:space="0" w:color="auto"/>
      </w:divBdr>
    </w:div>
    <w:div w:id="1562399890">
      <w:bodyDiv w:val="1"/>
      <w:marLeft w:val="0"/>
      <w:marRight w:val="0"/>
      <w:marTop w:val="0"/>
      <w:marBottom w:val="0"/>
      <w:divBdr>
        <w:top w:val="none" w:sz="0" w:space="0" w:color="auto"/>
        <w:left w:val="none" w:sz="0" w:space="0" w:color="auto"/>
        <w:bottom w:val="none" w:sz="0" w:space="0" w:color="auto"/>
        <w:right w:val="none" w:sz="0" w:space="0" w:color="auto"/>
      </w:divBdr>
    </w:div>
    <w:div w:id="1619947816">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74381097">
      <w:bodyDiv w:val="1"/>
      <w:marLeft w:val="0"/>
      <w:marRight w:val="0"/>
      <w:marTop w:val="0"/>
      <w:marBottom w:val="0"/>
      <w:divBdr>
        <w:top w:val="none" w:sz="0" w:space="0" w:color="auto"/>
        <w:left w:val="none" w:sz="0" w:space="0" w:color="auto"/>
        <w:bottom w:val="none" w:sz="0" w:space="0" w:color="auto"/>
        <w:right w:val="none" w:sz="0" w:space="0" w:color="auto"/>
      </w:divBdr>
    </w:div>
    <w:div w:id="1689675013">
      <w:bodyDiv w:val="1"/>
      <w:marLeft w:val="0"/>
      <w:marRight w:val="0"/>
      <w:marTop w:val="0"/>
      <w:marBottom w:val="0"/>
      <w:divBdr>
        <w:top w:val="none" w:sz="0" w:space="0" w:color="auto"/>
        <w:left w:val="none" w:sz="0" w:space="0" w:color="auto"/>
        <w:bottom w:val="none" w:sz="0" w:space="0" w:color="auto"/>
        <w:right w:val="none" w:sz="0" w:space="0" w:color="auto"/>
      </w:divBdr>
    </w:div>
    <w:div w:id="1697926472">
      <w:bodyDiv w:val="1"/>
      <w:marLeft w:val="0"/>
      <w:marRight w:val="0"/>
      <w:marTop w:val="0"/>
      <w:marBottom w:val="0"/>
      <w:divBdr>
        <w:top w:val="none" w:sz="0" w:space="0" w:color="auto"/>
        <w:left w:val="none" w:sz="0" w:space="0" w:color="auto"/>
        <w:bottom w:val="none" w:sz="0" w:space="0" w:color="auto"/>
        <w:right w:val="none" w:sz="0" w:space="0" w:color="auto"/>
      </w:divBdr>
    </w:div>
    <w:div w:id="1755937062">
      <w:bodyDiv w:val="1"/>
      <w:marLeft w:val="0"/>
      <w:marRight w:val="0"/>
      <w:marTop w:val="0"/>
      <w:marBottom w:val="0"/>
      <w:divBdr>
        <w:top w:val="none" w:sz="0" w:space="0" w:color="auto"/>
        <w:left w:val="none" w:sz="0" w:space="0" w:color="auto"/>
        <w:bottom w:val="none" w:sz="0" w:space="0" w:color="auto"/>
        <w:right w:val="none" w:sz="0" w:space="0" w:color="auto"/>
      </w:divBdr>
    </w:div>
    <w:div w:id="1778216310">
      <w:bodyDiv w:val="1"/>
      <w:marLeft w:val="0"/>
      <w:marRight w:val="0"/>
      <w:marTop w:val="0"/>
      <w:marBottom w:val="0"/>
      <w:divBdr>
        <w:top w:val="none" w:sz="0" w:space="0" w:color="auto"/>
        <w:left w:val="none" w:sz="0" w:space="0" w:color="auto"/>
        <w:bottom w:val="none" w:sz="0" w:space="0" w:color="auto"/>
        <w:right w:val="none" w:sz="0" w:space="0" w:color="auto"/>
      </w:divBdr>
    </w:div>
    <w:div w:id="1868446815">
      <w:bodyDiv w:val="1"/>
      <w:marLeft w:val="0"/>
      <w:marRight w:val="0"/>
      <w:marTop w:val="0"/>
      <w:marBottom w:val="0"/>
      <w:divBdr>
        <w:top w:val="none" w:sz="0" w:space="0" w:color="auto"/>
        <w:left w:val="none" w:sz="0" w:space="0" w:color="auto"/>
        <w:bottom w:val="none" w:sz="0" w:space="0" w:color="auto"/>
        <w:right w:val="none" w:sz="0" w:space="0" w:color="auto"/>
      </w:divBdr>
    </w:div>
    <w:div w:id="1926256749">
      <w:bodyDiv w:val="1"/>
      <w:marLeft w:val="0"/>
      <w:marRight w:val="0"/>
      <w:marTop w:val="0"/>
      <w:marBottom w:val="0"/>
      <w:divBdr>
        <w:top w:val="none" w:sz="0" w:space="0" w:color="auto"/>
        <w:left w:val="none" w:sz="0" w:space="0" w:color="auto"/>
        <w:bottom w:val="none" w:sz="0" w:space="0" w:color="auto"/>
        <w:right w:val="none" w:sz="0" w:space="0" w:color="auto"/>
      </w:divBdr>
      <w:divsChild>
        <w:div w:id="1864633628">
          <w:marLeft w:val="0"/>
          <w:marRight w:val="0"/>
          <w:marTop w:val="0"/>
          <w:marBottom w:val="0"/>
          <w:divBdr>
            <w:top w:val="none" w:sz="0" w:space="0" w:color="auto"/>
            <w:left w:val="none" w:sz="0" w:space="0" w:color="auto"/>
            <w:bottom w:val="none" w:sz="0" w:space="0" w:color="auto"/>
            <w:right w:val="none" w:sz="0" w:space="0" w:color="auto"/>
          </w:divBdr>
          <w:divsChild>
            <w:div w:id="571543913">
              <w:marLeft w:val="0"/>
              <w:marRight w:val="0"/>
              <w:marTop w:val="0"/>
              <w:marBottom w:val="0"/>
              <w:divBdr>
                <w:top w:val="none" w:sz="0" w:space="0" w:color="auto"/>
                <w:left w:val="none" w:sz="0" w:space="0" w:color="auto"/>
                <w:bottom w:val="none" w:sz="0" w:space="0" w:color="auto"/>
                <w:right w:val="none" w:sz="0" w:space="0" w:color="auto"/>
              </w:divBdr>
              <w:divsChild>
                <w:div w:id="4308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49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205469145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e.elvstrand@liu.se" TargetMode="External"/><Relationship Id="rId18" Type="http://schemas.openxmlformats.org/officeDocument/2006/relationships/hyperlink" Target="https://www.idunn.no/doi/10.18261/issn.1891-943x-2019-03-04-04" TargetMode="External"/><Relationship Id="rId26" Type="http://schemas.openxmlformats.org/officeDocument/2006/relationships/hyperlink" Target="https://www.nordicom.gu.se/sites/default/files/kapitel-pdf/344_feilitzen_findahl_dunkels.pdf"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marie.a.karlsson@liu.se" TargetMode="External"/><Relationship Id="rId17" Type="http://schemas.openxmlformats.org/officeDocument/2006/relationships/hyperlink" Target="https://www.budrich-journals.de/index.php/IJREE/article/view/19544" TargetMode="External"/><Relationship Id="rId25" Type="http://schemas.openxmlformats.org/officeDocument/2006/relationships/hyperlink" Target="http://www.regeringen.se/sb/d/138/a/13511" TargetMode="External"/><Relationship Id="rId2" Type="http://schemas.openxmlformats.org/officeDocument/2006/relationships/customXml" Target="../customXml/item2.xml"/><Relationship Id="rId16" Type="http://schemas.openxmlformats.org/officeDocument/2006/relationships/hyperlink" Target="mailto:anneli.carlbring@liu.se" TargetMode="External"/><Relationship Id="rId20" Type="http://schemas.openxmlformats.org/officeDocument/2006/relationships/hyperlink" Target="https://liuonline.sharepoint.com/sites/student-under-studietiden/SitePages/Fusk-och-plagia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dunn.no/doi/10.18261/issn.1891-943x-2019-03-04-04" TargetMode="External"/><Relationship Id="rId5" Type="http://schemas.openxmlformats.org/officeDocument/2006/relationships/customXml" Target="../customXml/item5.xml"/><Relationship Id="rId15" Type="http://schemas.openxmlformats.org/officeDocument/2006/relationships/hyperlink" Target="mailto:sofia.ryberg@liu.se" TargetMode="External"/><Relationship Id="rId23" Type="http://schemas.openxmlformats.org/officeDocument/2006/relationships/hyperlink" Target="https://www.budrich-journals.de/index.php/IJREE/article/view/19544"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ordicom.gu.se/sites/default/files/kapitel-pdf/344_feilitzen_findahl_dunkel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dzad.mesic@liu.se" TargetMode="External"/><Relationship Id="rId22" Type="http://schemas.openxmlformats.org/officeDocument/2006/relationships/hyperlink" Target="https://liuonline.sharepoint.com/sites/student-under-studietiden/SitePages/Fusk-och-plagiat.asp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uriginal.com/sv/" TargetMode="External"/><Relationship Id="rId1" Type="http://schemas.openxmlformats.org/officeDocument/2006/relationships/hyperlink" Target="https://liudok.liu.se/GetFile.aspx?fileId=17879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cc1aabd1-e9f7-416e-be30-33351c28c7d9">1.0</_lisam_PublishedVersion>
    <_lisam_Description xmlns="22ba0c4a-0cc1-4c50-9205-d1c6628cb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FE66C0E766B14C950FBE8DAA53F5B3" ma:contentTypeVersion="7" ma:contentTypeDescription="Skapa ett nytt dokument." ma:contentTypeScope="" ma:versionID="efb7baafbdf48f85727b7511a85f9051">
  <xsd:schema xmlns:xsd="http://www.w3.org/2001/XMLSchema" xmlns:xs="http://www.w3.org/2001/XMLSchema" xmlns:p="http://schemas.microsoft.com/office/2006/metadata/properties" xmlns:ns2="22ba0c4a-0cc1-4c50-9205-d1c6628cbf29" xmlns:ns3="cc1aabd1-e9f7-416e-be30-33351c28c7d9" targetNamespace="http://schemas.microsoft.com/office/2006/metadata/properties" ma:root="true" ma:fieldsID="1093f3daf0bf1e7587935516ce7a417d" ns2:_="" ns3:_="">
    <xsd:import namespace="22ba0c4a-0cc1-4c50-9205-d1c6628cbf29"/>
    <xsd:import namespace="cc1aabd1-e9f7-416e-be30-33351c28c7d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0c4a-0cc1-4c50-9205-d1c6628cbf2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aabd1-e9f7-416e-be30-33351c28c7d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079D0E5-DCF3-441E-B07E-821021E8A119}">
  <ds:schemaRefs>
    <ds:schemaRef ds:uri="http://schemas.openxmlformats.org/officeDocument/2006/bibliography"/>
  </ds:schemaRefs>
</ds:datastoreItem>
</file>

<file path=customXml/itemProps2.xml><?xml version="1.0" encoding="utf-8"?>
<ds:datastoreItem xmlns:ds="http://schemas.openxmlformats.org/officeDocument/2006/customXml" ds:itemID="{5B28C6CE-28DB-4A1A-A2A6-F6B182CEDC08}">
  <ds:schemaRefs>
    <ds:schemaRef ds:uri="http://schemas.microsoft.com/office/2006/metadata/properties"/>
    <ds:schemaRef ds:uri="http://schemas.microsoft.com/office/infopath/2007/PartnerControls"/>
    <ds:schemaRef ds:uri="cc1aabd1-e9f7-416e-be30-33351c28c7d9"/>
    <ds:schemaRef ds:uri="22ba0c4a-0cc1-4c50-9205-d1c6628cbf29"/>
  </ds:schemaRefs>
</ds:datastoreItem>
</file>

<file path=customXml/itemProps3.xml><?xml version="1.0" encoding="utf-8"?>
<ds:datastoreItem xmlns:ds="http://schemas.openxmlformats.org/officeDocument/2006/customXml" ds:itemID="{0728F466-8918-476F-A17F-BA5FEFCE0BFF}">
  <ds:schemaRefs>
    <ds:schemaRef ds:uri="http://schemas.microsoft.com/sharepoint/v3/contenttype/forms"/>
  </ds:schemaRefs>
</ds:datastoreItem>
</file>

<file path=customXml/itemProps4.xml><?xml version="1.0" encoding="utf-8"?>
<ds:datastoreItem xmlns:ds="http://schemas.openxmlformats.org/officeDocument/2006/customXml" ds:itemID="{21BF45C3-22B0-4873-9866-C41243870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a0c4a-0cc1-4c50-9205-d1c6628cbf29"/>
    <ds:schemaRef ds:uri="cc1aabd1-e9f7-416e-be30-33351c28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B0D0B-3DF5-44D7-98C7-EFC89E28C4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4909</Words>
  <Characters>26021</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dc:creator>
  <cp:keywords/>
  <dc:description/>
  <cp:lastModifiedBy>Nedzad Mesic</cp:lastModifiedBy>
  <cp:revision>7</cp:revision>
  <cp:lastPrinted>2023-06-29T21:51:00Z</cp:lastPrinted>
  <dcterms:created xsi:type="dcterms:W3CDTF">2023-09-13T12:47:00Z</dcterms:created>
  <dcterms:modified xsi:type="dcterms:W3CDTF">2023-09-14T09:18:00Z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Nedzad Mesic</vt:lpwstr>
  </property>
  <property fmtid="{D5CDD505-2E9C-101B-9397-08002B2CF9AE}" pid="3" name="_lisam_PublishedVersion">
    <vt:lpwstr>3.0</vt:lpwstr>
  </property>
  <property fmtid="{D5CDD505-2E9C-101B-9397-08002B2CF9AE}" pid="4" name="ContentTypeId">
    <vt:lpwstr>0x01010002FE66C0E766B14C950FBE8DAA53F5B3</vt:lpwstr>
  </property>
</Properties>
</file>